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3D3" w:rsidRPr="00CD03D3" w:rsidRDefault="00CD03D3" w:rsidP="00E02CAA">
      <w:pPr>
        <w:rPr>
          <w:b/>
          <w:sz w:val="28"/>
          <w:szCs w:val="28"/>
        </w:rPr>
      </w:pPr>
      <w:r w:rsidRPr="00CD03D3">
        <w:rPr>
          <w:b/>
          <w:sz w:val="28"/>
          <w:szCs w:val="28"/>
        </w:rPr>
        <w:t>Методичка по отбору товара на разрушающий контроль</w:t>
      </w:r>
    </w:p>
    <w:p w:rsidR="00CD03D3" w:rsidRDefault="00CD03D3" w:rsidP="00E02CAA"/>
    <w:p w:rsidR="00E02CAA" w:rsidRDefault="00E02CAA" w:rsidP="00E02CAA">
      <w:r>
        <w:t xml:space="preserve">Разрушающему контролю подлежит товар без видимых поверхностных дефектов. </w:t>
      </w:r>
    </w:p>
    <w:p w:rsidR="00907670" w:rsidRDefault="00E02CAA" w:rsidP="00E02CAA">
      <w:r>
        <w:t xml:space="preserve"> </w:t>
      </w:r>
      <w:r w:rsidRPr="00907670">
        <w:rPr>
          <w:b/>
        </w:rPr>
        <w:t>Для товаров массой плода более 2 кг</w:t>
      </w:r>
      <w:r>
        <w:t>: Количество разрезаемых штук – 1 шт. из каждого ТМ</w:t>
      </w:r>
      <w:r w:rsidR="00532AF2" w:rsidRPr="00532AF2">
        <w:t xml:space="preserve"> (</w:t>
      </w:r>
      <w:r w:rsidR="00532AF2">
        <w:t>тарное место</w:t>
      </w:r>
      <w:r w:rsidR="00532AF2" w:rsidRPr="00532AF2">
        <w:t>)</w:t>
      </w:r>
      <w:r>
        <w:t xml:space="preserve"> выборки. </w:t>
      </w:r>
    </w:p>
    <w:p w:rsidR="00907670" w:rsidRDefault="00E02CAA" w:rsidP="00E02CAA">
      <w:r w:rsidRPr="00907670">
        <w:rPr>
          <w:b/>
        </w:rPr>
        <w:t>Для остального товара</w:t>
      </w:r>
      <w:r>
        <w:t xml:space="preserve">: Количество разрезаемых плодов для весового товара – не менее 3 плодов из каждого ТМ выборки. </w:t>
      </w:r>
    </w:p>
    <w:p w:rsidR="00907670" w:rsidRDefault="00E02CAA" w:rsidP="00E02CAA">
      <w:r w:rsidRPr="00907670">
        <w:rPr>
          <w:b/>
        </w:rPr>
        <w:t>Для штучного товара, упакованного в ПУ</w:t>
      </w:r>
      <w:r w:rsidR="00532AF2">
        <w:rPr>
          <w:b/>
        </w:rPr>
        <w:t xml:space="preserve"> (потребительская упаковка)</w:t>
      </w:r>
      <w:r>
        <w:t xml:space="preserve"> – не менее 3 плодов из 2 разных ПУ каждого ТМ выборки (если в ПУ упакован 1 плод, то не менее 3 плодов из 3 ПУ). </w:t>
      </w:r>
    </w:p>
    <w:p w:rsidR="00E02CAA" w:rsidRDefault="00E02CAA" w:rsidP="00E02CAA">
      <w:r>
        <w:t xml:space="preserve">При обнаружении скрытых дефектов для расчета % несоответствия количество разрезаемых плодов увеличивается вдвое. </w:t>
      </w:r>
    </w:p>
    <w:p w:rsidR="00E02CAA" w:rsidRDefault="00E02CAA" w:rsidP="00E02CAA">
      <w:r>
        <w:t>При обнаружении сезонных скрытых дефектов (загнив и потемнение околоплодника и мембран в гранатах, грануляция в цитрусовых или иных) – разрушающему контролю подвергается суммарно не менее 2 ТМ (плоды из разных ТМ и разного калибра (для ПИ</w:t>
      </w:r>
      <w:r w:rsidR="00532AF2">
        <w:t xml:space="preserve"> (прямой импорт)</w:t>
      </w:r>
      <w:r>
        <w:t>/ТИ</w:t>
      </w:r>
      <w:r w:rsidR="00532AF2">
        <w:t xml:space="preserve"> (технический импорт)</w:t>
      </w:r>
      <w:r>
        <w:t xml:space="preserve"> на 1 точке входа)).</w:t>
      </w:r>
    </w:p>
    <w:p w:rsidR="00E02CAA" w:rsidRDefault="00E02CAA" w:rsidP="00E02CAA">
      <w:r w:rsidRPr="00907670">
        <w:rPr>
          <w:b/>
        </w:rPr>
        <w:t>Пример 1</w:t>
      </w:r>
      <w:r>
        <w:t>: максимально выборка картофеля составила 15 ТМ. Для разрушающего контроля берем по 3 клубнеплода из каждого ТМ 3х15=45 клубнеплодов, если есть не сезонный скрытый дефект, удваиваем (п.8.4.3.) и берем ещё по 3 из каждого ТМ, в итоге выборка для разрушающего контроля составит (3+</w:t>
      </w:r>
      <w:proofErr w:type="gramStart"/>
      <w:r>
        <w:t>3)х</w:t>
      </w:r>
      <w:proofErr w:type="gramEnd"/>
      <w:r>
        <w:t>15=90 клубнеплодов.</w:t>
      </w:r>
    </w:p>
    <w:p w:rsidR="00E02CAA" w:rsidRDefault="00E02CAA" w:rsidP="00E02CAA">
      <w:r w:rsidRPr="00907670">
        <w:rPr>
          <w:b/>
        </w:rPr>
        <w:t>Пример 2</w:t>
      </w:r>
      <w:r>
        <w:t>: максимально выборка картофеля составила 15 ТМ. Для разрушающего контроля берем по 3 клубнеплода из каждого ТМ 3х15=45 клубнеплодов, если есть сезонный скрытый дефект, увеличиваем количество разрезаемых клубнеплодов из каждого ТМ таким образом, чтобы в итоге выборка для разрушающего контроля составила 2 ТМ.</w:t>
      </w:r>
    </w:p>
    <w:p w:rsidR="00E02CAA" w:rsidRDefault="00E02CAA" w:rsidP="00E02CAA">
      <w:r>
        <w:t xml:space="preserve">Все скрытые дефекты раскладываются отдельно по видам (категориям) несоответствий с обязательной </w:t>
      </w:r>
      <w:proofErr w:type="spellStart"/>
      <w:r>
        <w:t>фотофиксацией</w:t>
      </w:r>
      <w:proofErr w:type="spellEnd"/>
      <w:r>
        <w:t xml:space="preserve"> выявленных несоответствий. В кадре обязательно присутствуют:</w:t>
      </w:r>
    </w:p>
    <w:p w:rsidR="00E02CAA" w:rsidRDefault="00E02CAA" w:rsidP="00E02CAA">
      <w:r>
        <w:t>- плоды с выявленными несоответствиями;</w:t>
      </w:r>
    </w:p>
    <w:p w:rsidR="00E02CAA" w:rsidRDefault="00E02CAA" w:rsidP="00E02CAA">
      <w:r>
        <w:t>- наименование вида (категории) несоответствия (один брусок качества, повернутый соответствующей стороной);</w:t>
      </w:r>
    </w:p>
    <w:p w:rsidR="00E02CAA" w:rsidRDefault="00E02CAA" w:rsidP="00E02CAA">
      <w:r>
        <w:t>- показания весов или количество упаковок с несоответствиями (для штучного товара).</w:t>
      </w:r>
    </w:p>
    <w:p w:rsidR="00E02CAA" w:rsidRDefault="00E02CAA" w:rsidP="00E02CAA">
      <w:r>
        <w:t>Расчет % выявленных несоответствий (</w:t>
      </w:r>
      <w:proofErr w:type="spellStart"/>
      <w:r>
        <w:t>Кр</w:t>
      </w:r>
      <w:proofErr w:type="spellEnd"/>
      <w:r>
        <w:t xml:space="preserve"> – показатель несоответствия (внутренние дефекты), выявленного при разрушающем контроле) производится для каждого вида несоответствия отдельно по формуле:</w:t>
      </w:r>
    </w:p>
    <w:p w:rsidR="00552CC2" w:rsidRDefault="00552CC2" w:rsidP="00E02CAA">
      <w:r>
        <w:rPr>
          <w:noProof/>
          <w:lang w:eastAsia="ru-RU"/>
        </w:rPr>
        <w:drawing>
          <wp:inline distT="0" distB="0" distL="0" distR="0" wp14:anchorId="15A7C63A">
            <wp:extent cx="1078865" cy="481330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2CAA" w:rsidRDefault="00E02CAA" w:rsidP="00E02CAA">
      <w:r>
        <w:t>где: к1 – масса/количество разрезанных плодов с несоответствием</w:t>
      </w:r>
    </w:p>
    <w:p w:rsidR="00E02CAA" w:rsidRDefault="00E02CAA" w:rsidP="00E02CAA">
      <w:r>
        <w:t>к2 – масса/количество плодов, отобранных для разрушающего контроля</w:t>
      </w:r>
    </w:p>
    <w:p w:rsidR="00E02CAA" w:rsidRDefault="00E02CAA" w:rsidP="00E02CAA">
      <w:r>
        <w:t xml:space="preserve"> Показатели несоответствий К</w:t>
      </w:r>
      <w:r w:rsidR="00532AF2">
        <w:t xml:space="preserve"> </w:t>
      </w:r>
      <w:r>
        <w:t xml:space="preserve">(внешние дефекты) и </w:t>
      </w:r>
      <w:proofErr w:type="spellStart"/>
      <w:r>
        <w:t>Кр</w:t>
      </w:r>
      <w:proofErr w:type="spellEnd"/>
      <w:r w:rsidR="00532AF2">
        <w:t xml:space="preserve"> </w:t>
      </w:r>
      <w:bookmarkStart w:id="0" w:name="_GoBack"/>
      <w:bookmarkEnd w:id="0"/>
      <w:r>
        <w:t>(внутренние дефекты, выявленные при разрушающем контроле) суммируются по видам несоответствий и полученные результаты оценки продукции в выборке распространяют на всю партию.</w:t>
      </w:r>
    </w:p>
    <w:sectPr w:rsidR="00E02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1E0"/>
    <w:rsid w:val="000738EB"/>
    <w:rsid w:val="00532AF2"/>
    <w:rsid w:val="00552CC2"/>
    <w:rsid w:val="00907670"/>
    <w:rsid w:val="00CD03D3"/>
    <w:rsid w:val="00DA01E0"/>
    <w:rsid w:val="00E02CAA"/>
    <w:rsid w:val="00EB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01D67"/>
  <w15:chartTrackingRefBased/>
  <w15:docId w15:val="{869A7F41-92CF-43A8-9F47-7B73F4BEE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Кагаткина Татьяна</dc:creator>
  <cp:keywords/>
  <dc:description/>
  <cp:lastModifiedBy>Романенко Алиса</cp:lastModifiedBy>
  <cp:revision>4</cp:revision>
  <dcterms:created xsi:type="dcterms:W3CDTF">2025-07-07T12:34:00Z</dcterms:created>
  <dcterms:modified xsi:type="dcterms:W3CDTF">2025-09-29T13:09:00Z</dcterms:modified>
</cp:coreProperties>
</file>