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E3" w:rsidRPr="008F7E89" w:rsidRDefault="00AD636E" w:rsidP="00E12606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  <w:r w:rsidRPr="008F7E89">
        <w:rPr>
          <w:rFonts w:cs="Arial"/>
          <w:b/>
          <w:sz w:val="20"/>
        </w:rPr>
        <w:t>СОГЛАШЕНИЕ ОБ ЭЛЕКТРОННОМ ДОКУМЕНТООБОРОТЕ</w:t>
      </w:r>
    </w:p>
    <w:p w:rsidR="00BA5BE3" w:rsidRPr="008F7E89" w:rsidRDefault="00BA5BE3" w:rsidP="00BA5BE3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</w:p>
    <w:p w:rsidR="00BA5BE3" w:rsidRPr="008F7E89" w:rsidRDefault="00EC68D5" w:rsidP="00BA5BE3">
      <w:pPr>
        <w:keepNext/>
        <w:tabs>
          <w:tab w:val="center" w:pos="8046"/>
        </w:tabs>
        <w:spacing w:line="240" w:lineRule="auto"/>
        <w:ind w:right="-1642"/>
        <w:outlineLvl w:val="0"/>
        <w:rPr>
          <w:rFonts w:cs="Arial"/>
          <w:sz w:val="20"/>
        </w:rPr>
      </w:pPr>
      <w:r>
        <w:rPr>
          <w:rFonts w:cs="Arial"/>
          <w:sz w:val="20"/>
        </w:rPr>
        <w:t>Санкт-Петербург</w:t>
      </w:r>
      <w:r>
        <w:rPr>
          <w:rFonts w:cs="Arial"/>
          <w:sz w:val="20"/>
        </w:rPr>
        <w:tab/>
        <w:t>«</w:t>
      </w:r>
      <w:permStart w:id="505482404" w:edGrp="everyone"/>
      <w:r>
        <w:rPr>
          <w:rFonts w:cs="Arial"/>
          <w:sz w:val="20"/>
        </w:rPr>
        <w:t>____</w:t>
      </w:r>
      <w:permEnd w:id="505482404"/>
      <w:r>
        <w:rPr>
          <w:rFonts w:cs="Arial"/>
          <w:sz w:val="20"/>
        </w:rPr>
        <w:t xml:space="preserve">» </w:t>
      </w:r>
      <w:permStart w:id="1521423573" w:edGrp="everyone"/>
      <w:r w:rsidR="00BA5BE3" w:rsidRPr="008F7E89">
        <w:rPr>
          <w:rFonts w:cs="Arial"/>
          <w:sz w:val="20"/>
        </w:rPr>
        <w:t>______________</w:t>
      </w:r>
      <w:permEnd w:id="1521423573"/>
      <w:r w:rsidR="00A00251">
        <w:rPr>
          <w:rFonts w:cs="Arial"/>
          <w:sz w:val="20"/>
        </w:rPr>
        <w:t xml:space="preserve"> 20</w:t>
      </w:r>
      <w:permStart w:id="1900297506" w:edGrp="everyone"/>
      <w:r w:rsidR="00A00251">
        <w:rPr>
          <w:rFonts w:cs="Arial"/>
          <w:sz w:val="20"/>
        </w:rPr>
        <w:t>__</w:t>
      </w:r>
      <w:permEnd w:id="1900297506"/>
      <w:r w:rsidR="00BA5BE3" w:rsidRPr="008F7E89">
        <w:rPr>
          <w:rFonts w:cs="Arial"/>
          <w:sz w:val="20"/>
        </w:rPr>
        <w:t xml:space="preserve"> г</w:t>
      </w:r>
      <w:r w:rsidR="00CF2DFE">
        <w:rPr>
          <w:rFonts w:cs="Arial"/>
          <w:sz w:val="20"/>
        </w:rPr>
        <w:t>.</w:t>
      </w:r>
    </w:p>
    <w:p w:rsidR="00BA5BE3" w:rsidRPr="008F7E89" w:rsidRDefault="00BA5BE3" w:rsidP="00BA5BE3">
      <w:pPr>
        <w:keepNext/>
        <w:tabs>
          <w:tab w:val="center" w:pos="8046"/>
        </w:tabs>
        <w:spacing w:line="240" w:lineRule="auto"/>
        <w:ind w:right="-1642"/>
        <w:outlineLvl w:val="0"/>
        <w:rPr>
          <w:rFonts w:cs="Arial"/>
          <w:sz w:val="20"/>
        </w:rPr>
      </w:pPr>
    </w:p>
    <w:p w:rsidR="00F251E3" w:rsidRDefault="00AD636E" w:rsidP="4715B10C">
      <w:pPr>
        <w:spacing w:line="240" w:lineRule="auto"/>
        <w:rPr>
          <w:rFonts w:cs="Arial"/>
          <w:sz w:val="20"/>
        </w:rPr>
      </w:pPr>
      <w:r w:rsidRPr="00954A83">
        <w:rPr>
          <w:rFonts w:cs="Arial"/>
          <w:b/>
          <w:bCs/>
          <w:sz w:val="20"/>
        </w:rPr>
        <w:t>Общество с ограниченной ответственностью «Лента»</w:t>
      </w:r>
      <w:r w:rsidR="00BA5BE3" w:rsidRPr="4715B10C">
        <w:rPr>
          <w:rFonts w:cs="Arial"/>
          <w:sz w:val="20"/>
        </w:rPr>
        <w:t xml:space="preserve">, именуемое в дальнейшем </w:t>
      </w:r>
      <w:r w:rsidRPr="4715B10C">
        <w:rPr>
          <w:rFonts w:cs="Arial"/>
          <w:b/>
          <w:bCs/>
          <w:sz w:val="20"/>
        </w:rPr>
        <w:t>«</w:t>
      </w:r>
      <w:r w:rsidR="008A733A" w:rsidRPr="4715B10C">
        <w:rPr>
          <w:rFonts w:eastAsia="Arial" w:cs="Arial"/>
          <w:b/>
          <w:bCs/>
          <w:sz w:val="20"/>
        </w:rPr>
        <w:t>Компания</w:t>
      </w:r>
      <w:r w:rsidRPr="4715B10C">
        <w:rPr>
          <w:rFonts w:cs="Arial"/>
          <w:b/>
          <w:bCs/>
          <w:sz w:val="20"/>
        </w:rPr>
        <w:t>»</w:t>
      </w:r>
      <w:r w:rsidR="00F03D38" w:rsidRPr="4715B10C">
        <w:rPr>
          <w:rFonts w:cs="Arial"/>
          <w:b/>
          <w:bCs/>
          <w:sz w:val="20"/>
        </w:rPr>
        <w:t xml:space="preserve"> </w:t>
      </w:r>
      <w:r w:rsidR="00F03D38" w:rsidRPr="00954A83">
        <w:rPr>
          <w:rFonts w:cs="Arial"/>
          <w:sz w:val="20"/>
        </w:rPr>
        <w:t>или</w:t>
      </w:r>
      <w:r w:rsidR="00F03D38" w:rsidRPr="4715B10C">
        <w:rPr>
          <w:rFonts w:cs="Arial"/>
          <w:b/>
          <w:bCs/>
          <w:sz w:val="20"/>
        </w:rPr>
        <w:t xml:space="preserve"> «ЛЕНТА»</w:t>
      </w:r>
      <w:r w:rsidR="00BA5BE3" w:rsidRPr="4715B10C">
        <w:rPr>
          <w:rFonts w:cs="Arial"/>
          <w:sz w:val="20"/>
        </w:rPr>
        <w:t>, в лице</w:t>
      </w:r>
      <w:r w:rsidR="00F03D38" w:rsidRPr="4715B10C">
        <w:rPr>
          <w:rFonts w:cs="Arial"/>
          <w:sz w:val="20"/>
        </w:rPr>
        <w:t xml:space="preserve"> </w:t>
      </w:r>
      <w:permStart w:id="311787395" w:edGrp="everyone"/>
      <w:r w:rsidR="000045B3" w:rsidRPr="4715B10C">
        <w:rPr>
          <w:rFonts w:cs="Arial"/>
          <w:sz w:val="20"/>
        </w:rPr>
        <w:t>_______________________________</w:t>
      </w:r>
      <w:permEnd w:id="311787395"/>
      <w:r w:rsidR="00BA5BE3" w:rsidRPr="4715B10C">
        <w:rPr>
          <w:rFonts w:cs="Arial"/>
          <w:sz w:val="20"/>
        </w:rPr>
        <w:t>, действующе</w:t>
      </w:r>
      <w:r w:rsidR="000045B3" w:rsidRPr="4715B10C">
        <w:rPr>
          <w:rFonts w:cs="Arial"/>
          <w:sz w:val="20"/>
        </w:rPr>
        <w:t>го</w:t>
      </w:r>
      <w:r w:rsidR="00BA5BE3" w:rsidRPr="4715B10C">
        <w:rPr>
          <w:rFonts w:cs="Arial"/>
          <w:sz w:val="20"/>
        </w:rPr>
        <w:t xml:space="preserve"> на основании </w:t>
      </w:r>
      <w:permStart w:id="1425346816" w:edGrp="everyone"/>
      <w:r w:rsidR="00F251E3" w:rsidRPr="00F251E3">
        <w:rPr>
          <w:rFonts w:cs="Arial"/>
          <w:sz w:val="20"/>
        </w:rPr>
        <w:t>_______________________________</w:t>
      </w:r>
      <w:permEnd w:id="1425346816"/>
      <w:r w:rsidR="00F03D38" w:rsidRPr="4715B10C">
        <w:rPr>
          <w:rFonts w:cs="Arial"/>
          <w:sz w:val="20"/>
        </w:rPr>
        <w:t>,</w:t>
      </w:r>
      <w:r w:rsidR="00BA5BE3" w:rsidRPr="4715B10C">
        <w:rPr>
          <w:rFonts w:cs="Arial"/>
          <w:sz w:val="20"/>
        </w:rPr>
        <w:t xml:space="preserve"> </w:t>
      </w:r>
      <w:r w:rsidR="00BA5BE3" w:rsidRPr="4715B10C">
        <w:rPr>
          <w:rFonts w:cs="Arial"/>
          <w:sz w:val="20"/>
          <w:lang w:val="en-US"/>
        </w:rPr>
        <w:t>c</w:t>
      </w:r>
      <w:r w:rsidR="00BA5BE3" w:rsidRPr="4715B10C">
        <w:rPr>
          <w:rFonts w:cs="Arial"/>
          <w:sz w:val="20"/>
        </w:rPr>
        <w:t xml:space="preserve"> одной стороны, и </w:t>
      </w:r>
    </w:p>
    <w:p w:rsidR="00BA5BE3" w:rsidRPr="008F7E89" w:rsidRDefault="00F251E3" w:rsidP="4715B10C">
      <w:pPr>
        <w:spacing w:line="240" w:lineRule="auto"/>
        <w:rPr>
          <w:rFonts w:cs="Arial"/>
          <w:sz w:val="20"/>
        </w:rPr>
      </w:pPr>
      <w:permStart w:id="456947984" w:edGrp="everyone"/>
      <w:r w:rsidRPr="00F251E3">
        <w:rPr>
          <w:rFonts w:cs="Arial"/>
          <w:b/>
          <w:sz w:val="20"/>
        </w:rPr>
        <w:t>_______________________________</w:t>
      </w:r>
      <w:permEnd w:id="456947984"/>
      <w:r w:rsidR="00BA5BE3" w:rsidRPr="4715B10C">
        <w:rPr>
          <w:rFonts w:cs="Arial"/>
          <w:sz w:val="20"/>
        </w:rPr>
        <w:t>, именуемое</w:t>
      </w:r>
      <w:r w:rsidR="00310225">
        <w:rPr>
          <w:rFonts w:cs="Arial"/>
          <w:sz w:val="20"/>
        </w:rPr>
        <w:t>(-ый)</w:t>
      </w:r>
      <w:r w:rsidR="00BA5BE3" w:rsidRPr="4715B10C">
        <w:rPr>
          <w:rFonts w:cs="Arial"/>
          <w:sz w:val="20"/>
        </w:rPr>
        <w:t xml:space="preserve"> в дальнейшем </w:t>
      </w:r>
      <w:r w:rsidR="00AD636E" w:rsidRPr="4715B10C">
        <w:rPr>
          <w:rFonts w:cs="Arial"/>
          <w:b/>
          <w:bCs/>
          <w:sz w:val="20"/>
        </w:rPr>
        <w:t>«</w:t>
      </w:r>
      <w:r w:rsidR="00A00251" w:rsidRPr="4715B10C">
        <w:rPr>
          <w:rFonts w:eastAsia="Arial" w:cs="Arial"/>
          <w:b/>
          <w:bCs/>
          <w:sz w:val="20"/>
        </w:rPr>
        <w:t>Контрагент</w:t>
      </w:r>
      <w:r w:rsidR="00AD636E" w:rsidRPr="4715B10C">
        <w:rPr>
          <w:rFonts w:cs="Arial"/>
          <w:b/>
          <w:bCs/>
          <w:sz w:val="20"/>
        </w:rPr>
        <w:t>»</w:t>
      </w:r>
      <w:r w:rsidR="00BA5BE3" w:rsidRPr="4715B10C">
        <w:rPr>
          <w:rFonts w:cs="Arial"/>
          <w:sz w:val="20"/>
        </w:rPr>
        <w:t xml:space="preserve">, </w:t>
      </w:r>
      <w:permStart w:id="1854239690" w:edGrp="everyone"/>
      <w:r w:rsidR="00BA5BE3" w:rsidRPr="4715B10C">
        <w:rPr>
          <w:rFonts w:cs="Arial"/>
          <w:sz w:val="20"/>
        </w:rPr>
        <w:t xml:space="preserve">в лице </w:t>
      </w:r>
      <w:r w:rsidRPr="00F251E3">
        <w:rPr>
          <w:rFonts w:cs="Arial"/>
          <w:sz w:val="20"/>
        </w:rPr>
        <w:t>_______________________________</w:t>
      </w:r>
      <w:r w:rsidR="00F03D38" w:rsidRPr="4715B10C">
        <w:rPr>
          <w:rFonts w:cs="Arial"/>
          <w:sz w:val="20"/>
        </w:rPr>
        <w:t>,</w:t>
      </w:r>
      <w:r w:rsidR="00BA5BE3" w:rsidRPr="4715B10C">
        <w:rPr>
          <w:rFonts w:cs="Arial"/>
          <w:sz w:val="20"/>
        </w:rPr>
        <w:t xml:space="preserve"> действующего на основании </w:t>
      </w:r>
      <w:r w:rsidRPr="00F251E3">
        <w:rPr>
          <w:rFonts w:cs="Arial"/>
          <w:sz w:val="20"/>
        </w:rPr>
        <w:t>_______________________________</w:t>
      </w:r>
      <w:r w:rsidR="00BA5BE3" w:rsidRPr="4715B10C">
        <w:rPr>
          <w:rFonts w:cs="Arial"/>
          <w:sz w:val="20"/>
        </w:rPr>
        <w:t>,</w:t>
      </w:r>
      <w:permEnd w:id="1854239690"/>
      <w:r w:rsidR="00BA5BE3" w:rsidRPr="4715B10C">
        <w:rPr>
          <w:rFonts w:cs="Arial"/>
          <w:sz w:val="20"/>
        </w:rPr>
        <w:t xml:space="preserve"> с другой стороны, совместно именуемые Стороны, заключили настоящ</w:t>
      </w:r>
      <w:r w:rsidR="00AD636E" w:rsidRPr="4715B10C">
        <w:rPr>
          <w:rFonts w:cs="Arial"/>
          <w:sz w:val="20"/>
        </w:rPr>
        <w:t>ее</w:t>
      </w:r>
      <w:r w:rsidR="00BA5BE3" w:rsidRPr="4715B10C">
        <w:rPr>
          <w:rFonts w:cs="Arial"/>
          <w:sz w:val="20"/>
        </w:rPr>
        <w:t xml:space="preserve"> </w:t>
      </w:r>
      <w:r w:rsidR="000903EF" w:rsidRPr="4715B10C">
        <w:rPr>
          <w:rFonts w:cs="Arial"/>
          <w:sz w:val="20"/>
        </w:rPr>
        <w:t>С</w:t>
      </w:r>
      <w:r w:rsidR="00AD636E" w:rsidRPr="4715B10C">
        <w:rPr>
          <w:rFonts w:cs="Arial"/>
          <w:sz w:val="20"/>
        </w:rPr>
        <w:t>оглашение</w:t>
      </w:r>
      <w:r w:rsidR="000903EF" w:rsidRPr="4715B10C">
        <w:rPr>
          <w:rFonts w:cs="Arial"/>
          <w:sz w:val="20"/>
        </w:rPr>
        <w:t xml:space="preserve"> об электронном документообороте</w:t>
      </w:r>
      <w:r w:rsidR="00BA5BE3" w:rsidRPr="4715B10C">
        <w:rPr>
          <w:rFonts w:cs="Arial"/>
          <w:sz w:val="20"/>
        </w:rPr>
        <w:t xml:space="preserve"> (далее – </w:t>
      </w:r>
      <w:r w:rsidR="00AD636E" w:rsidRPr="4715B10C">
        <w:rPr>
          <w:rFonts w:cs="Arial"/>
          <w:sz w:val="20"/>
        </w:rPr>
        <w:t>Соглашение</w:t>
      </w:r>
      <w:r w:rsidR="00BA5BE3" w:rsidRPr="4715B10C">
        <w:rPr>
          <w:rFonts w:cs="Arial"/>
          <w:sz w:val="20"/>
        </w:rPr>
        <w:t>) о</w:t>
      </w:r>
      <w:r w:rsidR="008D0E1B" w:rsidRPr="4715B10C">
        <w:rPr>
          <w:rFonts w:cs="Arial"/>
          <w:sz w:val="20"/>
        </w:rPr>
        <w:t xml:space="preserve"> </w:t>
      </w:r>
      <w:r w:rsidR="00BA5BE3" w:rsidRPr="4715B10C">
        <w:rPr>
          <w:rFonts w:cs="Arial"/>
          <w:sz w:val="20"/>
        </w:rPr>
        <w:t>нижеследующем:</w:t>
      </w:r>
    </w:p>
    <w:p w:rsidR="00F04343" w:rsidRPr="008F7E89" w:rsidRDefault="00F04343" w:rsidP="00BA5BE3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:rsidR="001E7DEB" w:rsidRDefault="001E7DEB" w:rsidP="001E7DEB">
      <w:pPr>
        <w:pStyle w:val="10"/>
        <w:numPr>
          <w:ilvl w:val="0"/>
          <w:numId w:val="5"/>
        </w:numPr>
        <w:rPr>
          <w:rFonts w:cs="Arial"/>
          <w:b/>
          <w:sz w:val="20"/>
        </w:rPr>
      </w:pPr>
      <w:r w:rsidRPr="008F7E89">
        <w:rPr>
          <w:rFonts w:cs="Arial"/>
          <w:b/>
          <w:sz w:val="20"/>
        </w:rPr>
        <w:t>П</w:t>
      </w:r>
      <w:r w:rsidR="00D0502F" w:rsidRPr="008F7E89">
        <w:rPr>
          <w:rFonts w:cs="Arial"/>
          <w:b/>
          <w:sz w:val="20"/>
        </w:rPr>
        <w:t>редмет Соглашения</w:t>
      </w:r>
    </w:p>
    <w:p w:rsidR="00F04343" w:rsidRPr="008F7E89" w:rsidRDefault="00F04343" w:rsidP="00F04343">
      <w:pPr>
        <w:pStyle w:val="10"/>
        <w:ind w:left="0"/>
        <w:rPr>
          <w:rFonts w:cs="Arial"/>
          <w:b/>
          <w:sz w:val="20"/>
        </w:rPr>
      </w:pPr>
    </w:p>
    <w:p w:rsidR="00BA5BE3" w:rsidRPr="00365C0B" w:rsidRDefault="42A9FEFB" w:rsidP="4B9671E6">
      <w:pPr>
        <w:pStyle w:val="10"/>
        <w:numPr>
          <w:ilvl w:val="1"/>
          <w:numId w:val="5"/>
        </w:numPr>
        <w:tabs>
          <w:tab w:val="clear" w:pos="1256"/>
          <w:tab w:val="num" w:pos="709"/>
        </w:tabs>
        <w:ind w:left="709" w:hanging="567"/>
        <w:rPr>
          <w:rFonts w:cs="Arial"/>
          <w:b/>
          <w:bCs/>
          <w:sz w:val="20"/>
        </w:rPr>
      </w:pPr>
      <w:r w:rsidRPr="3C3EB49A">
        <w:rPr>
          <w:rFonts w:cs="Arial"/>
          <w:sz w:val="20"/>
        </w:rPr>
        <w:t xml:space="preserve">Принимая во внимание, что между </w:t>
      </w:r>
      <w:r w:rsidR="01F28313" w:rsidRPr="3C3EB49A">
        <w:rPr>
          <w:rFonts w:cs="Arial"/>
          <w:sz w:val="20"/>
        </w:rPr>
        <w:t xml:space="preserve">Сторонами заключены </w:t>
      </w:r>
      <w:r w:rsidR="4BD87FBA" w:rsidRPr="3C3EB49A">
        <w:rPr>
          <w:rFonts w:cs="Arial"/>
          <w:sz w:val="20"/>
        </w:rPr>
        <w:t xml:space="preserve">гражданско-правовые </w:t>
      </w:r>
      <w:r w:rsidR="01F28313" w:rsidRPr="3C3EB49A">
        <w:rPr>
          <w:rFonts w:cs="Arial"/>
          <w:sz w:val="20"/>
        </w:rPr>
        <w:t>договоры, предусматривающи</w:t>
      </w:r>
      <w:r w:rsidR="4BD87FBA" w:rsidRPr="3C3EB49A">
        <w:rPr>
          <w:rFonts w:cs="Arial"/>
          <w:sz w:val="20"/>
        </w:rPr>
        <w:t>е</w:t>
      </w:r>
      <w:r w:rsidR="01F28313" w:rsidRPr="3C3EB49A">
        <w:rPr>
          <w:rFonts w:cs="Arial"/>
          <w:sz w:val="20"/>
        </w:rPr>
        <w:t xml:space="preserve"> обмен документами, являющимися основанием для внесения изменений в реги</w:t>
      </w:r>
      <w:r w:rsidRPr="3C3EB49A">
        <w:rPr>
          <w:rFonts w:cs="Arial"/>
          <w:sz w:val="20"/>
        </w:rPr>
        <w:t>стры бух</w:t>
      </w:r>
      <w:r w:rsidR="01F28313" w:rsidRPr="3C3EB49A">
        <w:rPr>
          <w:rFonts w:cs="Arial"/>
          <w:sz w:val="20"/>
        </w:rPr>
        <w:t xml:space="preserve">галтерского и налогового учета  (счета-фактуры, акты, </w:t>
      </w:r>
      <w:r w:rsidR="2FBF3C0C" w:rsidRPr="3C3EB49A">
        <w:rPr>
          <w:rFonts w:cs="Arial"/>
          <w:sz w:val="20"/>
        </w:rPr>
        <w:t xml:space="preserve">товарные </w:t>
      </w:r>
      <w:r w:rsidR="01F28313" w:rsidRPr="3C3EB49A">
        <w:rPr>
          <w:rFonts w:cs="Arial"/>
          <w:sz w:val="20"/>
        </w:rPr>
        <w:t xml:space="preserve">накладные, </w:t>
      </w:r>
      <w:r w:rsidRPr="3C3EB49A">
        <w:rPr>
          <w:rFonts w:cs="Arial"/>
          <w:sz w:val="20"/>
        </w:rPr>
        <w:t>уведомления</w:t>
      </w:r>
      <w:r w:rsidR="00FC4D3E">
        <w:rPr>
          <w:rFonts w:cs="Arial"/>
          <w:sz w:val="20"/>
        </w:rPr>
        <w:t>, акты сверок</w:t>
      </w:r>
      <w:r w:rsidR="01F28313" w:rsidRPr="3C3EB49A">
        <w:rPr>
          <w:rFonts w:cs="Arial"/>
          <w:sz w:val="20"/>
        </w:rPr>
        <w:t xml:space="preserve"> </w:t>
      </w:r>
      <w:r w:rsidR="1476CD60" w:rsidRPr="3C3EB49A">
        <w:rPr>
          <w:rFonts w:cs="Arial"/>
          <w:sz w:val="20"/>
        </w:rPr>
        <w:t>(для договоров аренды</w:t>
      </w:r>
      <w:r w:rsidR="68857B4F" w:rsidRPr="3C3EB49A">
        <w:rPr>
          <w:rFonts w:cs="Arial"/>
          <w:sz w:val="20"/>
        </w:rPr>
        <w:t xml:space="preserve"> недвижимого имущества</w:t>
      </w:r>
      <w:r w:rsidR="00F251E3">
        <w:rPr>
          <w:rFonts w:cs="Arial"/>
          <w:sz w:val="20"/>
        </w:rPr>
        <w:t xml:space="preserve"> исключительно</w:t>
      </w:r>
      <w:r w:rsidR="1476CD60" w:rsidRPr="3C3EB49A">
        <w:rPr>
          <w:rFonts w:cs="Arial"/>
          <w:sz w:val="20"/>
        </w:rPr>
        <w:t xml:space="preserve">: счета, счета-фактуры, акты оказанных услуг, акты сверок) </w:t>
      </w:r>
      <w:r w:rsidR="01F28313" w:rsidRPr="3C3EB49A">
        <w:rPr>
          <w:rFonts w:cs="Arial"/>
          <w:sz w:val="20"/>
        </w:rPr>
        <w:t xml:space="preserve">и иные </w:t>
      </w:r>
      <w:r w:rsidR="6FA3228D" w:rsidRPr="3C3EB49A">
        <w:rPr>
          <w:rFonts w:cs="Arial"/>
          <w:sz w:val="20"/>
        </w:rPr>
        <w:t xml:space="preserve">первичные учетные документы </w:t>
      </w:r>
      <w:r w:rsidR="01F28313" w:rsidRPr="3C3EB49A">
        <w:rPr>
          <w:rFonts w:cs="Arial"/>
          <w:sz w:val="20"/>
        </w:rPr>
        <w:t>по соглашению Сторон</w:t>
      </w:r>
      <w:r w:rsidR="00937F52">
        <w:rPr>
          <w:rFonts w:cs="Arial"/>
          <w:sz w:val="20"/>
        </w:rPr>
        <w:t>) (</w:t>
      </w:r>
      <w:r w:rsidR="5954A3E2" w:rsidRPr="3C3EB49A">
        <w:rPr>
          <w:rFonts w:cs="Arial"/>
          <w:sz w:val="20"/>
        </w:rPr>
        <w:t xml:space="preserve">далее </w:t>
      </w:r>
      <w:r w:rsidR="6E5414B4" w:rsidRPr="3C3EB49A">
        <w:rPr>
          <w:rFonts w:cs="Arial"/>
          <w:sz w:val="20"/>
        </w:rPr>
        <w:t xml:space="preserve">- </w:t>
      </w:r>
      <w:r w:rsidR="5954A3E2" w:rsidRPr="3C3EB49A">
        <w:rPr>
          <w:rFonts w:cs="Arial"/>
          <w:sz w:val="20"/>
        </w:rPr>
        <w:t>Документы</w:t>
      </w:r>
      <w:r w:rsidR="01F28313" w:rsidRPr="3C3EB49A">
        <w:rPr>
          <w:rFonts w:cs="Arial"/>
          <w:sz w:val="20"/>
        </w:rPr>
        <w:t>), Стороны настоящим согласовали, что с даты заключения Соглашения</w:t>
      </w:r>
      <w:r w:rsidR="7BFB98B7" w:rsidRPr="3C3EB49A">
        <w:rPr>
          <w:rFonts w:cs="Arial"/>
          <w:sz w:val="20"/>
        </w:rPr>
        <w:t xml:space="preserve"> </w:t>
      </w:r>
      <w:r w:rsidR="7BFB98B7" w:rsidRPr="00365C0B">
        <w:rPr>
          <w:rFonts w:cs="Arial"/>
          <w:sz w:val="20"/>
        </w:rPr>
        <w:t xml:space="preserve">они </w:t>
      </w:r>
      <w:r w:rsidR="3D26092D" w:rsidRPr="00365C0B">
        <w:rPr>
          <w:rFonts w:cs="Arial"/>
          <w:sz w:val="20"/>
        </w:rPr>
        <w:t>обязуются осуществлять передачу друг другу таких документов по телеко</w:t>
      </w:r>
      <w:r w:rsidR="70A964F9" w:rsidRPr="00365C0B">
        <w:rPr>
          <w:rFonts w:cs="Arial"/>
          <w:sz w:val="20"/>
        </w:rPr>
        <w:t>м</w:t>
      </w:r>
      <w:r w:rsidR="3D26092D" w:rsidRPr="00365C0B">
        <w:rPr>
          <w:rFonts w:cs="Arial"/>
          <w:sz w:val="20"/>
        </w:rPr>
        <w:t xml:space="preserve">муникационным каналам </w:t>
      </w:r>
      <w:r w:rsidR="70A964F9" w:rsidRPr="00365C0B">
        <w:rPr>
          <w:rFonts w:cs="Arial"/>
          <w:sz w:val="20"/>
        </w:rPr>
        <w:t>связи в порядке и на условиях, определенных Соглашением</w:t>
      </w:r>
      <w:r w:rsidR="756EA0FB" w:rsidRPr="00365C0B">
        <w:rPr>
          <w:rFonts w:cs="Arial"/>
          <w:sz w:val="20"/>
        </w:rPr>
        <w:t xml:space="preserve"> (далее – Электронный обмен)</w:t>
      </w:r>
      <w:r w:rsidR="70A964F9" w:rsidRPr="00365C0B">
        <w:rPr>
          <w:rFonts w:cs="Arial"/>
          <w:sz w:val="20"/>
        </w:rPr>
        <w:t>.</w:t>
      </w:r>
      <w:r w:rsidR="19F834B0" w:rsidRPr="00365C0B">
        <w:rPr>
          <w:rFonts w:cs="Arial"/>
          <w:sz w:val="20"/>
        </w:rPr>
        <w:t xml:space="preserve"> </w:t>
      </w:r>
      <w:r w:rsidR="5954A3E2" w:rsidRPr="00365C0B">
        <w:rPr>
          <w:rFonts w:cs="Arial"/>
          <w:sz w:val="20"/>
        </w:rPr>
        <w:t xml:space="preserve">С момента подписания настоящего Соглашения, требования, установленные заключенными между сторонами договорами, в отношении товаросопроводительных и иных </w:t>
      </w:r>
      <w:r w:rsidR="146ED6C5" w:rsidRPr="00365C0B">
        <w:rPr>
          <w:rFonts w:cs="Arial"/>
          <w:sz w:val="20"/>
        </w:rPr>
        <w:t xml:space="preserve">первичных учетных </w:t>
      </w:r>
      <w:r w:rsidR="5954A3E2" w:rsidRPr="00365C0B">
        <w:rPr>
          <w:rFonts w:cs="Arial"/>
          <w:sz w:val="20"/>
        </w:rPr>
        <w:t>документов, которыми стороны обмениваются в рамках исполнения таких договоров, применяются также к Документам, направляемым с помощью Электронного обмена, с особенностями предусмотренными настоящим Соглашением.</w:t>
      </w:r>
    </w:p>
    <w:p w:rsidR="00901215" w:rsidRPr="00365C0B" w:rsidRDefault="00901215" w:rsidP="2B45A076">
      <w:pPr>
        <w:pStyle w:val="10"/>
        <w:numPr>
          <w:ilvl w:val="1"/>
          <w:numId w:val="5"/>
        </w:numPr>
        <w:tabs>
          <w:tab w:val="clear" w:pos="1256"/>
          <w:tab w:val="num" w:pos="709"/>
        </w:tabs>
        <w:ind w:left="709" w:hanging="567"/>
        <w:rPr>
          <w:rFonts w:cs="Arial"/>
          <w:b/>
          <w:bCs/>
          <w:sz w:val="20"/>
        </w:rPr>
      </w:pPr>
      <w:r w:rsidRPr="00365C0B">
        <w:rPr>
          <w:rFonts w:cs="Arial"/>
          <w:sz w:val="20"/>
        </w:rPr>
        <w:t>В рамках Соглашения Стороны определяют два вида Электронного обмена: Электронный обмен документами, определенными ФНС РФ на основании п.9 ст.169 НК РФ в соответствии Порядком, утвержденным Приказом М</w:t>
      </w:r>
      <w:r w:rsidR="003C0B45" w:rsidRPr="00365C0B">
        <w:rPr>
          <w:rFonts w:cs="Arial"/>
          <w:sz w:val="20"/>
        </w:rPr>
        <w:t>инистерства финансов</w:t>
      </w:r>
      <w:r w:rsidRPr="00365C0B">
        <w:rPr>
          <w:rFonts w:cs="Arial"/>
          <w:sz w:val="20"/>
        </w:rPr>
        <w:t xml:space="preserve"> РФ</w:t>
      </w:r>
      <w:r w:rsidR="00F251E3" w:rsidRPr="00365C0B">
        <w:rPr>
          <w:rFonts w:cs="Arial"/>
          <w:sz w:val="20"/>
        </w:rPr>
        <w:t>,</w:t>
      </w:r>
      <w:r w:rsidRPr="00365C0B">
        <w:rPr>
          <w:rFonts w:cs="Arial"/>
          <w:sz w:val="20"/>
        </w:rPr>
        <w:t xml:space="preserve"> в формате, предусмотренном Приказом ФНС РФ</w:t>
      </w:r>
      <w:r w:rsidR="00F251E3" w:rsidRPr="00365C0B">
        <w:rPr>
          <w:rFonts w:cs="Arial"/>
          <w:sz w:val="20"/>
        </w:rPr>
        <w:t>,</w:t>
      </w:r>
      <w:r w:rsidRPr="00365C0B">
        <w:rPr>
          <w:rFonts w:cs="Arial"/>
          <w:sz w:val="20"/>
        </w:rPr>
        <w:t xml:space="preserve"> (далее – </w:t>
      </w:r>
      <w:r w:rsidR="00FA31F8" w:rsidRPr="00365C0B">
        <w:rPr>
          <w:rFonts w:cs="Arial"/>
          <w:sz w:val="20"/>
        </w:rPr>
        <w:t xml:space="preserve">формализованный </w:t>
      </w:r>
      <w:r w:rsidRPr="00365C0B">
        <w:rPr>
          <w:rFonts w:cs="Arial"/>
          <w:sz w:val="20"/>
        </w:rPr>
        <w:t>ЭДО) и Электронный обмен иными документами</w:t>
      </w:r>
      <w:r w:rsidR="001170B2" w:rsidRPr="00365C0B">
        <w:rPr>
          <w:rFonts w:cs="Arial"/>
          <w:sz w:val="20"/>
        </w:rPr>
        <w:t xml:space="preserve"> (п.1.1)</w:t>
      </w:r>
      <w:r w:rsidRPr="00365C0B">
        <w:rPr>
          <w:rFonts w:cs="Arial"/>
          <w:sz w:val="20"/>
        </w:rPr>
        <w:t xml:space="preserve">, формы и условия обмена которыми Стороны согласовали в заключенных ими договорах и в настоящем Соглашении (далее – </w:t>
      </w:r>
      <w:r w:rsidR="00FA31F8" w:rsidRPr="00365C0B">
        <w:rPr>
          <w:rFonts w:cs="Arial"/>
          <w:sz w:val="20"/>
        </w:rPr>
        <w:t>неформализованный ЭДО</w:t>
      </w:r>
      <w:r w:rsidRPr="00365C0B">
        <w:rPr>
          <w:rFonts w:cs="Arial"/>
          <w:sz w:val="20"/>
        </w:rPr>
        <w:t>)</w:t>
      </w:r>
      <w:r w:rsidR="00712F06" w:rsidRPr="00365C0B">
        <w:rPr>
          <w:rFonts w:cs="Arial"/>
          <w:sz w:val="20"/>
        </w:rPr>
        <w:t>.</w:t>
      </w:r>
    </w:p>
    <w:p w:rsidR="00F634A3" w:rsidRPr="00365C0B" w:rsidRDefault="756EA0FB" w:rsidP="3C3EB49A">
      <w:pPr>
        <w:pStyle w:val="10"/>
        <w:numPr>
          <w:ilvl w:val="1"/>
          <w:numId w:val="5"/>
        </w:numPr>
        <w:tabs>
          <w:tab w:val="clear" w:pos="1256"/>
          <w:tab w:val="num" w:pos="709"/>
        </w:tabs>
        <w:ind w:left="709" w:hanging="567"/>
        <w:rPr>
          <w:rFonts w:cs="Arial"/>
          <w:b/>
          <w:bCs/>
          <w:sz w:val="20"/>
        </w:rPr>
      </w:pPr>
      <w:r w:rsidRPr="00365C0B">
        <w:rPr>
          <w:rFonts w:cs="Arial"/>
          <w:sz w:val="20"/>
        </w:rPr>
        <w:t xml:space="preserve">Стороны подтверждают, что настоящим Соглашением они вносят изменения в условия заключенных ими договоров в соответствующей части, касающейся обязательств по обмену документами, их составлению и применению, изменяя соответственно на электронный обмен документами. Настоящее </w:t>
      </w:r>
      <w:r w:rsidRPr="00365C0B">
        <w:rPr>
          <w:sz w:val="20"/>
        </w:rPr>
        <w:t>Соглашение является неотъемлемой частью заключенных между сторонами договоров, предусматривающих обмен документами, являющихся</w:t>
      </w:r>
      <w:r w:rsidR="5B52153A" w:rsidRPr="00365C0B">
        <w:rPr>
          <w:sz w:val="20"/>
        </w:rPr>
        <w:t xml:space="preserve"> основанием для внесения изменений в регистры бухгалтерского и налогового учета. </w:t>
      </w:r>
      <w:r w:rsidR="001170B2" w:rsidRPr="00365C0B">
        <w:rPr>
          <w:sz w:val="20"/>
        </w:rPr>
        <w:t>Условия настоящего п</w:t>
      </w:r>
      <w:r w:rsidR="00FF5721" w:rsidRPr="00365C0B">
        <w:rPr>
          <w:sz w:val="20"/>
        </w:rPr>
        <w:t>ункта (</w:t>
      </w:r>
      <w:r w:rsidR="001170B2" w:rsidRPr="00365C0B">
        <w:rPr>
          <w:sz w:val="20"/>
        </w:rPr>
        <w:t>1.3</w:t>
      </w:r>
      <w:r w:rsidR="00FF5721" w:rsidRPr="00365C0B">
        <w:rPr>
          <w:sz w:val="20"/>
        </w:rPr>
        <w:t>) Соглашения не применяются</w:t>
      </w:r>
      <w:r w:rsidR="001170B2" w:rsidRPr="00365C0B">
        <w:rPr>
          <w:sz w:val="20"/>
        </w:rPr>
        <w:t xml:space="preserve"> </w:t>
      </w:r>
      <w:r w:rsidR="70209FB6" w:rsidRPr="00365C0B">
        <w:rPr>
          <w:sz w:val="20"/>
        </w:rPr>
        <w:t>для договоров аренды</w:t>
      </w:r>
      <w:r w:rsidR="27E364DB" w:rsidRPr="00365C0B">
        <w:rPr>
          <w:sz w:val="20"/>
        </w:rPr>
        <w:t xml:space="preserve"> недвижимого имущества</w:t>
      </w:r>
      <w:r w:rsidR="00FF5721" w:rsidRPr="00365C0B">
        <w:rPr>
          <w:sz w:val="20"/>
        </w:rPr>
        <w:t xml:space="preserve">, </w:t>
      </w:r>
      <w:r w:rsidR="00EA5F2F" w:rsidRPr="00365C0B">
        <w:rPr>
          <w:sz w:val="20"/>
        </w:rPr>
        <w:t>в отношении которых</w:t>
      </w:r>
      <w:r w:rsidR="03C712F9" w:rsidRPr="00365C0B">
        <w:rPr>
          <w:sz w:val="20"/>
        </w:rPr>
        <w:t xml:space="preserve"> настоящее Соглашение регулирует правоотношения Сторон по заключенному(ым) им</w:t>
      </w:r>
      <w:r w:rsidR="4EB4F2D0" w:rsidRPr="00365C0B">
        <w:rPr>
          <w:sz w:val="20"/>
        </w:rPr>
        <w:t xml:space="preserve">и договору(ам) в части, касающейся Электронного обмена документами, </w:t>
      </w:r>
      <w:r w:rsidR="1109386C" w:rsidRPr="00365C0B">
        <w:rPr>
          <w:sz w:val="20"/>
        </w:rPr>
        <w:t>являющимися основанием для внесения изменений в регистры бухгалтерского и налогового учета</w:t>
      </w:r>
      <w:r w:rsidR="00EA5F2F" w:rsidRPr="00365C0B">
        <w:rPr>
          <w:sz w:val="20"/>
        </w:rPr>
        <w:t>.</w:t>
      </w:r>
    </w:p>
    <w:p w:rsidR="00D51850" w:rsidRPr="00365C0B" w:rsidRDefault="00D51850" w:rsidP="005328F9">
      <w:pPr>
        <w:pStyle w:val="10"/>
        <w:numPr>
          <w:ilvl w:val="1"/>
          <w:numId w:val="5"/>
        </w:numPr>
        <w:tabs>
          <w:tab w:val="clear" w:pos="1256"/>
          <w:tab w:val="num" w:pos="709"/>
        </w:tabs>
        <w:ind w:left="709" w:hanging="567"/>
        <w:rPr>
          <w:rFonts w:cs="Arial"/>
          <w:b/>
          <w:sz w:val="20"/>
        </w:rPr>
      </w:pPr>
      <w:r w:rsidRPr="00365C0B">
        <w:rPr>
          <w:rFonts w:eastAsia="Calibri" w:cs="Arial"/>
          <w:sz w:val="20"/>
          <w:lang w:eastAsia="ru-RU"/>
        </w:rPr>
        <w:t>Термины и понятия, применяемые в настоящем Соглашении</w:t>
      </w:r>
      <w:r w:rsidR="00A34D14" w:rsidRPr="00365C0B">
        <w:rPr>
          <w:rFonts w:eastAsia="Calibri" w:cs="Arial"/>
          <w:sz w:val="20"/>
          <w:lang w:eastAsia="ru-RU"/>
        </w:rPr>
        <w:t>,</w:t>
      </w:r>
      <w:r w:rsidRPr="00365C0B">
        <w:rPr>
          <w:rFonts w:eastAsia="Calibri" w:cs="Arial"/>
          <w:sz w:val="20"/>
          <w:lang w:eastAsia="ru-RU"/>
        </w:rPr>
        <w:t xml:space="preserve"> понимаются в соответствии с их толкованием, принятым Сторонами при исполнении заключенных между Сторонами договоров, если только иное толкование не установлено Соглашением.</w:t>
      </w:r>
    </w:p>
    <w:p w:rsidR="00F04343" w:rsidRPr="00365C0B" w:rsidRDefault="00F04343" w:rsidP="00F04343">
      <w:pPr>
        <w:pStyle w:val="10"/>
        <w:ind w:left="0"/>
        <w:rPr>
          <w:rFonts w:cs="Arial"/>
          <w:b/>
          <w:sz w:val="20"/>
        </w:rPr>
      </w:pPr>
    </w:p>
    <w:p w:rsidR="005F38D2" w:rsidRPr="00365C0B" w:rsidRDefault="005328F9" w:rsidP="005F38D2">
      <w:pPr>
        <w:pStyle w:val="10"/>
        <w:numPr>
          <w:ilvl w:val="0"/>
          <w:numId w:val="5"/>
        </w:numPr>
        <w:rPr>
          <w:rFonts w:cs="Arial"/>
          <w:b/>
          <w:sz w:val="20"/>
        </w:rPr>
      </w:pPr>
      <w:r w:rsidRPr="00365C0B">
        <w:rPr>
          <w:rFonts w:cs="Arial"/>
          <w:b/>
          <w:sz w:val="20"/>
        </w:rPr>
        <w:t xml:space="preserve">Порядок </w:t>
      </w:r>
      <w:r w:rsidR="00AC3D9F" w:rsidRPr="00365C0B">
        <w:rPr>
          <w:rFonts w:cs="Arial"/>
          <w:b/>
          <w:sz w:val="20"/>
        </w:rPr>
        <w:t>электронного обмена</w:t>
      </w:r>
    </w:p>
    <w:p w:rsidR="00F04343" w:rsidRPr="00365C0B" w:rsidRDefault="00F04343" w:rsidP="00F04343">
      <w:pPr>
        <w:pStyle w:val="10"/>
        <w:ind w:left="0"/>
        <w:rPr>
          <w:rFonts w:cs="Arial"/>
          <w:b/>
          <w:sz w:val="20"/>
        </w:rPr>
      </w:pPr>
    </w:p>
    <w:p w:rsidR="00FA31F8" w:rsidRPr="00365C0B" w:rsidRDefault="005328F9" w:rsidP="005328F9">
      <w:pPr>
        <w:pStyle w:val="10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 xml:space="preserve">Стороны производят </w:t>
      </w:r>
      <w:r w:rsidR="00AC3D9F" w:rsidRPr="00365C0B">
        <w:rPr>
          <w:rFonts w:cs="Arial"/>
          <w:sz w:val="20"/>
        </w:rPr>
        <w:t xml:space="preserve">Электронный обмен </w:t>
      </w:r>
      <w:r w:rsidRPr="00365C0B">
        <w:rPr>
          <w:rFonts w:cs="Arial"/>
          <w:sz w:val="20"/>
        </w:rPr>
        <w:t>посредством системы электронного</w:t>
      </w:r>
      <w:r w:rsidR="00E95B2F" w:rsidRPr="00365C0B">
        <w:rPr>
          <w:rFonts w:cs="Arial"/>
          <w:sz w:val="20"/>
        </w:rPr>
        <w:t xml:space="preserve"> документооборота, которая представляет собой программно-аппаратный комплекс, обеспечивающий прием, передачу и хранение документов в электронном виде. Субъект, предоставляющий Сторонам </w:t>
      </w:r>
      <w:r w:rsidR="00C3702D" w:rsidRPr="00365C0B">
        <w:rPr>
          <w:rFonts w:cs="Arial"/>
          <w:sz w:val="20"/>
        </w:rPr>
        <w:t>возм</w:t>
      </w:r>
      <w:r w:rsidR="002A0C65" w:rsidRPr="00365C0B">
        <w:rPr>
          <w:rFonts w:cs="Arial"/>
          <w:sz w:val="20"/>
        </w:rPr>
        <w:t>ожность Э</w:t>
      </w:r>
      <w:r w:rsidR="00C3702D" w:rsidRPr="00365C0B">
        <w:rPr>
          <w:rFonts w:cs="Arial"/>
          <w:sz w:val="20"/>
        </w:rPr>
        <w:t xml:space="preserve">лектронного </w:t>
      </w:r>
      <w:r w:rsidR="00E95B2F" w:rsidRPr="00365C0B">
        <w:rPr>
          <w:rFonts w:cs="Arial"/>
          <w:sz w:val="20"/>
        </w:rPr>
        <w:t xml:space="preserve">обмена посредством системы электронного документооборота, далее называется Оператор ЭДО. </w:t>
      </w:r>
    </w:p>
    <w:p w:rsidR="00E95B2F" w:rsidRPr="00365C0B" w:rsidRDefault="00AC1EBB" w:rsidP="00E95B2F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Порядок использования системы электронного документооборота</w:t>
      </w:r>
      <w:r w:rsidR="00E95B2F" w:rsidRPr="00365C0B">
        <w:rPr>
          <w:rFonts w:cs="Arial"/>
          <w:sz w:val="20"/>
        </w:rPr>
        <w:t xml:space="preserve"> о</w:t>
      </w:r>
      <w:r w:rsidRPr="00365C0B">
        <w:rPr>
          <w:rFonts w:cs="Arial"/>
          <w:sz w:val="20"/>
        </w:rPr>
        <w:t>пределяется соответствующими</w:t>
      </w:r>
      <w:r w:rsidR="00AC3D9F" w:rsidRPr="00365C0B">
        <w:rPr>
          <w:rFonts w:cs="Arial"/>
          <w:sz w:val="20"/>
        </w:rPr>
        <w:t xml:space="preserve"> соглашениями между Стороной и О</w:t>
      </w:r>
      <w:r w:rsidRPr="00365C0B">
        <w:rPr>
          <w:rFonts w:cs="Arial"/>
          <w:sz w:val="20"/>
        </w:rPr>
        <w:t xml:space="preserve">ператором </w:t>
      </w:r>
      <w:r w:rsidR="00AC3D9F" w:rsidRPr="00365C0B">
        <w:rPr>
          <w:rFonts w:cs="Arial"/>
          <w:sz w:val="20"/>
        </w:rPr>
        <w:t>ЭДО</w:t>
      </w:r>
      <w:r w:rsidR="00E95B2F" w:rsidRPr="00365C0B">
        <w:rPr>
          <w:rFonts w:cs="Arial"/>
          <w:sz w:val="20"/>
        </w:rPr>
        <w:t xml:space="preserve"> </w:t>
      </w:r>
      <w:r w:rsidRPr="00365C0B">
        <w:rPr>
          <w:rFonts w:cs="Arial"/>
          <w:sz w:val="20"/>
        </w:rPr>
        <w:t xml:space="preserve">- </w:t>
      </w:r>
      <w:r w:rsidR="00AC3D9F" w:rsidRPr="00365C0B">
        <w:rPr>
          <w:rFonts w:cs="Arial"/>
          <w:sz w:val="20"/>
        </w:rPr>
        <w:t>субъектом, который</w:t>
      </w:r>
      <w:r w:rsidRPr="00365C0B">
        <w:rPr>
          <w:rFonts w:cs="Arial"/>
          <w:sz w:val="20"/>
        </w:rPr>
        <w:t xml:space="preserve"> в соответствии с действующим законодательством вправе обеспечивать обмен открытой и конфиденциальной информацией по телекоммуникационным каналам связи в рамках электронно</w:t>
      </w:r>
      <w:r w:rsidR="00AC3D9F" w:rsidRPr="00365C0B">
        <w:rPr>
          <w:rFonts w:cs="Arial"/>
          <w:sz w:val="20"/>
        </w:rPr>
        <w:t>го документооборота и явля</w:t>
      </w:r>
      <w:r w:rsidR="00EA5F2F" w:rsidRPr="00365C0B">
        <w:rPr>
          <w:rFonts w:cs="Arial"/>
          <w:sz w:val="20"/>
        </w:rPr>
        <w:t>ется</w:t>
      </w:r>
      <w:r w:rsidRPr="00365C0B">
        <w:rPr>
          <w:rFonts w:cs="Arial"/>
          <w:sz w:val="20"/>
        </w:rPr>
        <w:t xml:space="preserve"> </w:t>
      </w:r>
      <w:r w:rsidR="00AC3D9F" w:rsidRPr="00365C0B">
        <w:rPr>
          <w:rFonts w:cs="Arial"/>
          <w:sz w:val="20"/>
        </w:rPr>
        <w:t>аккредитованным</w:t>
      </w:r>
      <w:r w:rsidRPr="00365C0B">
        <w:rPr>
          <w:rFonts w:cs="Arial"/>
          <w:sz w:val="20"/>
        </w:rPr>
        <w:t xml:space="preserve"> </w:t>
      </w:r>
      <w:r w:rsidR="00AC3D9F" w:rsidRPr="00365C0B">
        <w:rPr>
          <w:rFonts w:cs="Arial"/>
          <w:sz w:val="20"/>
        </w:rPr>
        <w:t xml:space="preserve">лицом </w:t>
      </w:r>
      <w:r w:rsidRPr="00365C0B">
        <w:rPr>
          <w:rFonts w:cs="Arial"/>
          <w:sz w:val="20"/>
        </w:rPr>
        <w:t>Федеральной Налоговой Службы</w:t>
      </w:r>
      <w:r w:rsidR="00AC3D9F" w:rsidRPr="00365C0B">
        <w:rPr>
          <w:rFonts w:cs="Arial"/>
          <w:sz w:val="20"/>
        </w:rPr>
        <w:t xml:space="preserve"> РФ</w:t>
      </w:r>
      <w:r w:rsidRPr="00365C0B">
        <w:rPr>
          <w:rFonts w:cs="Arial"/>
          <w:sz w:val="20"/>
        </w:rPr>
        <w:t>.</w:t>
      </w:r>
    </w:p>
    <w:p w:rsidR="00E95B2F" w:rsidRPr="00365C0B" w:rsidRDefault="004579CC" w:rsidP="00E95B2F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Документы, направляемые Сторонами с помощью Электронного обмена в рамках настоящего Соглашения, должны быть подписаны усиленной квалифицированной электронной подписью, п</w:t>
      </w:r>
      <w:r w:rsidR="00E95B2F" w:rsidRPr="00365C0B">
        <w:rPr>
          <w:rFonts w:cs="Arial"/>
          <w:sz w:val="20"/>
        </w:rPr>
        <w:t xml:space="preserve">орядок </w:t>
      </w:r>
      <w:r w:rsidR="00AC3D9F" w:rsidRPr="00365C0B">
        <w:rPr>
          <w:rFonts w:cs="Arial"/>
          <w:sz w:val="20"/>
        </w:rPr>
        <w:t xml:space="preserve">использования </w:t>
      </w:r>
      <w:r w:rsidRPr="00365C0B">
        <w:rPr>
          <w:rFonts w:cs="Arial"/>
          <w:sz w:val="20"/>
        </w:rPr>
        <w:t>которой</w:t>
      </w:r>
      <w:r w:rsidR="00AC3D9F" w:rsidRPr="00365C0B">
        <w:rPr>
          <w:rFonts w:cs="Arial"/>
          <w:sz w:val="20"/>
        </w:rPr>
        <w:t xml:space="preserve"> определяется</w:t>
      </w:r>
      <w:r w:rsidR="004A0ED7" w:rsidRPr="00365C0B">
        <w:rPr>
          <w:rFonts w:cs="Arial"/>
          <w:sz w:val="20"/>
        </w:rPr>
        <w:t xml:space="preserve"> </w:t>
      </w:r>
      <w:r w:rsidR="00A258CD" w:rsidRPr="00365C0B">
        <w:rPr>
          <w:rFonts w:cs="Arial"/>
          <w:sz w:val="20"/>
        </w:rPr>
        <w:t>ФЗ</w:t>
      </w:r>
      <w:r w:rsidR="00AC3D9F" w:rsidRPr="00365C0B">
        <w:rPr>
          <w:rFonts w:cs="Arial"/>
          <w:sz w:val="20"/>
        </w:rPr>
        <w:t xml:space="preserve"> </w:t>
      </w:r>
      <w:r w:rsidR="00A258CD" w:rsidRPr="00365C0B">
        <w:rPr>
          <w:rFonts w:cs="Arial"/>
          <w:sz w:val="20"/>
        </w:rPr>
        <w:t>№</w:t>
      </w:r>
      <w:r w:rsidR="00AC3D9F" w:rsidRPr="00365C0B">
        <w:rPr>
          <w:rFonts w:cs="Arial"/>
          <w:sz w:val="20"/>
        </w:rPr>
        <w:t xml:space="preserve">63-ФЗ «Об электронной подписи». </w:t>
      </w:r>
    </w:p>
    <w:p w:rsidR="00977C90" w:rsidRPr="00365C0B" w:rsidRDefault="00977C90" w:rsidP="00977C90">
      <w:pPr>
        <w:pStyle w:val="10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Порядок Электронного обмена отдельными типами документов, передаваемыми в соответствии с Соглашением, определяется Сторонами дополнительно и фиксируется путем заключения Приложений к Соглашению.</w:t>
      </w:r>
    </w:p>
    <w:p w:rsidR="00C9662D" w:rsidRDefault="000C1A3D" w:rsidP="00C9662D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Стороны установили, что с момента подписания настоящего Соглашения</w:t>
      </w:r>
      <w:r w:rsidR="006C2839" w:rsidRPr="00365C0B">
        <w:rPr>
          <w:rFonts w:cs="Arial"/>
          <w:sz w:val="20"/>
        </w:rPr>
        <w:t xml:space="preserve"> </w:t>
      </w:r>
      <w:r w:rsidR="00977C90" w:rsidRPr="00365C0B">
        <w:rPr>
          <w:rFonts w:cs="Arial"/>
          <w:sz w:val="20"/>
        </w:rPr>
        <w:t xml:space="preserve">или с момента подписания </w:t>
      </w:r>
      <w:r w:rsidR="000273F5" w:rsidRPr="00365C0B">
        <w:rPr>
          <w:rFonts w:cs="Arial"/>
          <w:sz w:val="20"/>
        </w:rPr>
        <w:t>П</w:t>
      </w:r>
      <w:r w:rsidR="00977C90" w:rsidRPr="00365C0B">
        <w:rPr>
          <w:rFonts w:cs="Arial"/>
          <w:sz w:val="20"/>
        </w:rPr>
        <w:t xml:space="preserve">риложения к настоящему Соглашению, определяющего порядок электронного обмена отдельными типами документов, </w:t>
      </w:r>
      <w:r w:rsidR="006C2839" w:rsidRPr="00365C0B">
        <w:rPr>
          <w:rFonts w:cs="Arial"/>
          <w:sz w:val="20"/>
        </w:rPr>
        <w:t>счет</w:t>
      </w:r>
      <w:r w:rsidR="00A258CD" w:rsidRPr="00365C0B">
        <w:rPr>
          <w:rFonts w:cs="Arial"/>
          <w:sz w:val="20"/>
        </w:rPr>
        <w:t>а</w:t>
      </w:r>
      <w:r w:rsidR="006C2839" w:rsidRPr="00365C0B">
        <w:rPr>
          <w:rFonts w:cs="Arial"/>
          <w:sz w:val="20"/>
        </w:rPr>
        <w:t xml:space="preserve">-фактуры, товарные накладные и другие документы, указанные в настоящем Соглашении, на бумажном носителе не оформляются, а если даже такой документ будет оформлен и подписан на бумажном носителе, то он не будет являться юридически значимым документом, порождающим права и обязанности </w:t>
      </w:r>
      <w:r w:rsidR="00A258CD" w:rsidRPr="00365C0B">
        <w:rPr>
          <w:rFonts w:cs="Arial"/>
          <w:sz w:val="20"/>
        </w:rPr>
        <w:t>С</w:t>
      </w:r>
      <w:r w:rsidR="006C2839" w:rsidRPr="00365C0B">
        <w:rPr>
          <w:rFonts w:cs="Arial"/>
          <w:sz w:val="20"/>
        </w:rPr>
        <w:t xml:space="preserve">торон, а так же иные  юридические последствия, если иное отдельно не будет согласовано Сторонами </w:t>
      </w:r>
      <w:r w:rsidR="00A258CD" w:rsidRPr="00365C0B">
        <w:rPr>
          <w:rFonts w:cs="Arial"/>
          <w:sz w:val="20"/>
        </w:rPr>
        <w:t>в письменном виде</w:t>
      </w:r>
      <w:r w:rsidR="006C2839" w:rsidRPr="00365C0B">
        <w:rPr>
          <w:rFonts w:cs="Arial"/>
          <w:sz w:val="20"/>
        </w:rPr>
        <w:t>.</w:t>
      </w:r>
    </w:p>
    <w:p w:rsidR="005328F9" w:rsidRPr="00C9662D" w:rsidRDefault="00C9662D" w:rsidP="00C9662D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C9662D">
        <w:rPr>
          <w:rFonts w:cs="Arial"/>
          <w:sz w:val="20"/>
        </w:rPr>
        <w:t xml:space="preserve">Правила, порядок и технические требования к электронному документообороту, применяемому в рамках настоящего Соглашения, а также в отношении Компании список провайдеров и коды-идентификаторы участника ЭДО размещены Компанией на ее официальном веб-сайте по адресу: </w:t>
      </w:r>
      <w:hyperlink r:id="rId11" w:history="1">
        <w:r w:rsidRPr="008B3113">
          <w:rPr>
            <w:rStyle w:val="af0"/>
            <w:rFonts w:cs="Arial"/>
            <w:sz w:val="20"/>
          </w:rPr>
          <w:t>https://lenta.com/postavshchikam/logistika/</w:t>
        </w:r>
      </w:hyperlink>
      <w:r>
        <w:rPr>
          <w:rFonts w:cs="Arial"/>
          <w:sz w:val="20"/>
        </w:rPr>
        <w:t xml:space="preserve"> </w:t>
      </w:r>
      <w:r w:rsidRPr="00C9662D">
        <w:rPr>
          <w:rFonts w:cs="Arial"/>
          <w:sz w:val="20"/>
        </w:rPr>
        <w:t xml:space="preserve">(далее - Правила). Компания вправе в одностороннем порядке вносить изменения в Правила, при этом изменения вступают в силу и применяются к отношениям Сторон в момент их размещения на указанном в настоящем пункте </w:t>
      </w:r>
      <w:r>
        <w:rPr>
          <w:rFonts w:cs="Arial"/>
          <w:sz w:val="20"/>
        </w:rPr>
        <w:t>Соглашения</w:t>
      </w:r>
      <w:r w:rsidRPr="00C9662D">
        <w:rPr>
          <w:rFonts w:cs="Arial"/>
          <w:sz w:val="20"/>
        </w:rPr>
        <w:t xml:space="preserve"> веб-сайте Компании. Компания вправе в одностороннем порядке в любой момент изменить веб-сайт, указанный в настоящем пункте </w:t>
      </w:r>
      <w:r>
        <w:rPr>
          <w:rFonts w:cs="Arial"/>
          <w:sz w:val="20"/>
        </w:rPr>
        <w:t>Соглашения</w:t>
      </w:r>
      <w:r w:rsidRPr="00C9662D">
        <w:rPr>
          <w:rFonts w:cs="Arial"/>
          <w:sz w:val="20"/>
        </w:rPr>
        <w:t xml:space="preserve">, уведомив об этом Контрагента. Уведомление может осуществляться, в том числе, путем размещения ссылки на новый электронный ресурс/ интернет-сайт на том сайте, адрес которого изменен. В таком случае не требуется вносить изменения в текст </w:t>
      </w:r>
      <w:r>
        <w:rPr>
          <w:rFonts w:cs="Arial"/>
          <w:sz w:val="20"/>
        </w:rPr>
        <w:t>Соглашения</w:t>
      </w:r>
      <w:r w:rsidRPr="00C9662D">
        <w:rPr>
          <w:rFonts w:cs="Arial"/>
          <w:sz w:val="20"/>
        </w:rPr>
        <w:t xml:space="preserve"> путем заключения дополнительного соглашения</w:t>
      </w:r>
      <w:r w:rsidR="005328F9" w:rsidRPr="00C9662D">
        <w:rPr>
          <w:sz w:val="20"/>
        </w:rPr>
        <w:t xml:space="preserve">. </w:t>
      </w:r>
    </w:p>
    <w:p w:rsidR="00F04343" w:rsidRPr="00365C0B" w:rsidRDefault="00F04343" w:rsidP="005328F9">
      <w:pPr>
        <w:ind w:left="709" w:hanging="709"/>
        <w:rPr>
          <w:rFonts w:cs="Arial"/>
          <w:sz w:val="20"/>
        </w:rPr>
      </w:pPr>
    </w:p>
    <w:p w:rsidR="00A53380" w:rsidRPr="00365C0B" w:rsidRDefault="00A53380" w:rsidP="00A53380">
      <w:pPr>
        <w:pStyle w:val="a6"/>
        <w:numPr>
          <w:ilvl w:val="0"/>
          <w:numId w:val="5"/>
        </w:numPr>
        <w:rPr>
          <w:rFonts w:cs="Arial"/>
          <w:b/>
          <w:sz w:val="20"/>
        </w:rPr>
      </w:pPr>
      <w:r w:rsidRPr="00365C0B">
        <w:rPr>
          <w:rFonts w:cs="Arial"/>
          <w:b/>
          <w:sz w:val="20"/>
        </w:rPr>
        <w:t>Ответственность Сторон</w:t>
      </w:r>
    </w:p>
    <w:p w:rsidR="00F04343" w:rsidRPr="00365C0B" w:rsidRDefault="00F04343" w:rsidP="00F04343">
      <w:pPr>
        <w:rPr>
          <w:rFonts w:cs="Arial"/>
          <w:b/>
          <w:sz w:val="20"/>
        </w:rPr>
      </w:pPr>
    </w:p>
    <w:p w:rsidR="00A53380" w:rsidRPr="00365C0B" w:rsidRDefault="00A53380" w:rsidP="1BD12EF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В случае возникновения каких-либо неисправностей, которые приводят к невозможности производить Электронный обмен Документами в соответствии с Соглашением,</w:t>
      </w:r>
      <w:r w:rsidR="00442439" w:rsidRPr="00365C0B">
        <w:rPr>
          <w:rFonts w:cs="Arial"/>
          <w:sz w:val="20"/>
        </w:rPr>
        <w:t xml:space="preserve"> либо обнаружения технических ошибок, свидетельствующих о неполадках в системах Электронного обмена,</w:t>
      </w:r>
      <w:r w:rsidRPr="00365C0B">
        <w:rPr>
          <w:rFonts w:cs="Arial"/>
          <w:sz w:val="20"/>
        </w:rPr>
        <w:t xml:space="preserve"> Сторона обязуется незамедлительно информировать об этом другую Сторону в течение 1 (одного) рабочего дня с даты обнаружения таких неисправностей. Невыполнение данного условия лишает Сторону права заявлять о неполучении электронных сообщений вследствие неисправностей в системе Электронного обмена документами</w:t>
      </w:r>
      <w:r w:rsidR="002A2D0A" w:rsidRPr="00365C0B">
        <w:rPr>
          <w:rFonts w:cs="Arial"/>
          <w:sz w:val="20"/>
        </w:rPr>
        <w:t>.</w:t>
      </w:r>
      <w:r w:rsidR="00442439" w:rsidRPr="00365C0B">
        <w:rPr>
          <w:rFonts w:cs="Arial"/>
          <w:sz w:val="20"/>
        </w:rPr>
        <w:t xml:space="preserve"> Информи</w:t>
      </w:r>
      <w:r w:rsidR="0018427E" w:rsidRPr="00365C0B">
        <w:rPr>
          <w:rFonts w:cs="Arial"/>
          <w:sz w:val="20"/>
        </w:rPr>
        <w:t>рование производится по электронной почте</w:t>
      </w:r>
      <w:r w:rsidR="007C6817" w:rsidRPr="00365C0B">
        <w:rPr>
          <w:rFonts w:cs="Arial"/>
          <w:sz w:val="20"/>
        </w:rPr>
        <w:t xml:space="preserve">, указанной в </w:t>
      </w:r>
      <w:r w:rsidR="00A258CD" w:rsidRPr="00365C0B">
        <w:rPr>
          <w:rFonts w:cs="Arial"/>
          <w:sz w:val="20"/>
        </w:rPr>
        <w:t>Соглашении</w:t>
      </w:r>
      <w:r w:rsidR="0018427E" w:rsidRPr="00365C0B">
        <w:rPr>
          <w:rFonts w:cs="Arial"/>
          <w:sz w:val="20"/>
        </w:rPr>
        <w:t>.</w:t>
      </w:r>
    </w:p>
    <w:p w:rsidR="00A53380" w:rsidRDefault="00A53380" w:rsidP="1BD12EF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365C0B">
        <w:rPr>
          <w:rFonts w:cs="Arial"/>
          <w:sz w:val="20"/>
        </w:rPr>
        <w:t>В случае нарушения какой-либо из Сторон обязательства по Электронному</w:t>
      </w:r>
      <w:r w:rsidR="00836056" w:rsidRPr="00365C0B">
        <w:rPr>
          <w:rFonts w:cs="Arial"/>
          <w:sz w:val="20"/>
        </w:rPr>
        <w:t xml:space="preserve"> </w:t>
      </w:r>
      <w:r w:rsidRPr="00365C0B">
        <w:rPr>
          <w:rFonts w:cs="Arial"/>
          <w:sz w:val="20"/>
        </w:rPr>
        <w:t>обмену, а равно обязательства, указанного в п.</w:t>
      </w:r>
      <w:r w:rsidR="0026259D" w:rsidRPr="00365C0B">
        <w:rPr>
          <w:rFonts w:cs="Arial"/>
          <w:sz w:val="20"/>
        </w:rPr>
        <w:t>3</w:t>
      </w:r>
      <w:r w:rsidRPr="00365C0B">
        <w:rPr>
          <w:rFonts w:cs="Arial"/>
          <w:sz w:val="20"/>
        </w:rPr>
        <w:t>.1 Соглашения, вторая Сторона вправе приостановить исполнение своих обязательств,</w:t>
      </w:r>
      <w:r w:rsidRPr="1BD12EF2">
        <w:rPr>
          <w:rFonts w:cs="Arial"/>
          <w:sz w:val="20"/>
        </w:rPr>
        <w:t xml:space="preserve"> вытекающих из Документов, направление </w:t>
      </w:r>
      <w:r w:rsidR="003C783A" w:rsidRPr="1BD12EF2">
        <w:rPr>
          <w:rFonts w:cs="Arial"/>
          <w:sz w:val="20"/>
        </w:rPr>
        <w:t>которых должно</w:t>
      </w:r>
      <w:r w:rsidRPr="1BD12EF2">
        <w:rPr>
          <w:rFonts w:cs="Arial"/>
          <w:sz w:val="20"/>
        </w:rPr>
        <w:t xml:space="preserve"> осуществляться с использованием Электронного обмена. </w:t>
      </w:r>
    </w:p>
    <w:p w:rsidR="000412F3" w:rsidRPr="000412F3" w:rsidRDefault="000412F3" w:rsidP="4B9671E6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4B9671E6">
        <w:rPr>
          <w:rFonts w:cs="Arial"/>
          <w:sz w:val="20"/>
        </w:rPr>
        <w:t xml:space="preserve">При смене </w:t>
      </w:r>
      <w:r w:rsidR="00A258CD" w:rsidRPr="4B9671E6">
        <w:rPr>
          <w:sz w:val="20"/>
        </w:rPr>
        <w:t>О</w:t>
      </w:r>
      <w:r w:rsidRPr="4B9671E6">
        <w:rPr>
          <w:sz w:val="20"/>
        </w:rPr>
        <w:t>ператора ЭДО</w:t>
      </w:r>
      <w:r w:rsidRPr="4B9671E6">
        <w:rPr>
          <w:rFonts w:cs="Arial"/>
          <w:sz w:val="20"/>
        </w:rPr>
        <w:t xml:space="preserve"> или Кода-идентификатора участника ЭДО</w:t>
      </w:r>
      <w:r w:rsidR="00F2505B">
        <w:rPr>
          <w:rFonts w:cs="Arial"/>
          <w:sz w:val="20"/>
        </w:rPr>
        <w:t xml:space="preserve"> (</w:t>
      </w:r>
      <w:r w:rsidR="00F2505B">
        <w:rPr>
          <w:rFonts w:cs="Arial"/>
          <w:sz w:val="20"/>
          <w:lang w:val="en-US"/>
        </w:rPr>
        <w:t>GUID</w:t>
      </w:r>
      <w:r w:rsidR="00F2505B" w:rsidRPr="00954A83">
        <w:rPr>
          <w:rFonts w:cs="Arial"/>
          <w:sz w:val="20"/>
        </w:rPr>
        <w:t>)</w:t>
      </w:r>
      <w:r w:rsidRPr="4B9671E6">
        <w:rPr>
          <w:rFonts w:cs="Arial"/>
          <w:sz w:val="20"/>
        </w:rPr>
        <w:t xml:space="preserve"> </w:t>
      </w:r>
      <w:r w:rsidR="008A733A" w:rsidRPr="4B9671E6">
        <w:rPr>
          <w:rFonts w:cs="Arial"/>
          <w:sz w:val="20"/>
        </w:rPr>
        <w:t>Сторона</w:t>
      </w:r>
      <w:r w:rsidRPr="4B9671E6">
        <w:rPr>
          <w:rFonts w:cs="Arial"/>
          <w:sz w:val="20"/>
        </w:rPr>
        <w:t xml:space="preserve"> обязан</w:t>
      </w:r>
      <w:r w:rsidR="008A733A" w:rsidRPr="4B9671E6">
        <w:rPr>
          <w:rFonts w:cs="Arial"/>
          <w:sz w:val="20"/>
        </w:rPr>
        <w:t>а</w:t>
      </w:r>
      <w:r w:rsidRPr="4B9671E6">
        <w:rPr>
          <w:rFonts w:cs="Arial"/>
          <w:sz w:val="20"/>
        </w:rPr>
        <w:t xml:space="preserve"> заблаговременно, не менее чем за </w:t>
      </w:r>
      <w:r w:rsidR="00575EDC">
        <w:rPr>
          <w:rFonts w:cs="Arial"/>
          <w:sz w:val="20"/>
        </w:rPr>
        <w:t>пять</w:t>
      </w:r>
      <w:r w:rsidR="00575EDC" w:rsidRPr="4B9671E6">
        <w:rPr>
          <w:rFonts w:cs="Arial"/>
          <w:sz w:val="20"/>
        </w:rPr>
        <w:t xml:space="preserve"> </w:t>
      </w:r>
      <w:r w:rsidRPr="4B9671E6">
        <w:rPr>
          <w:rFonts w:cs="Arial"/>
          <w:sz w:val="20"/>
        </w:rPr>
        <w:t>д</w:t>
      </w:r>
      <w:r w:rsidR="00575EDC">
        <w:rPr>
          <w:rFonts w:cs="Arial"/>
          <w:sz w:val="20"/>
        </w:rPr>
        <w:t>ней</w:t>
      </w:r>
      <w:r w:rsidRPr="4B9671E6">
        <w:rPr>
          <w:rFonts w:cs="Arial"/>
          <w:sz w:val="20"/>
        </w:rPr>
        <w:t xml:space="preserve"> </w:t>
      </w:r>
      <w:r w:rsidR="004A45DA" w:rsidRPr="4B9671E6">
        <w:rPr>
          <w:rFonts w:cs="Arial"/>
          <w:sz w:val="20"/>
        </w:rPr>
        <w:t xml:space="preserve">до начала действия новых условий, уведомить </w:t>
      </w:r>
      <w:r w:rsidR="008A733A" w:rsidRPr="4B9671E6">
        <w:rPr>
          <w:rFonts w:cs="Arial"/>
          <w:sz w:val="20"/>
        </w:rPr>
        <w:t>другую Сторону</w:t>
      </w:r>
      <w:r w:rsidR="004A45DA">
        <w:t>.</w:t>
      </w:r>
      <w:r w:rsidR="004A45DA" w:rsidRPr="4B9671E6">
        <w:rPr>
          <w:rFonts w:cs="Arial"/>
        </w:rPr>
        <w:t> </w:t>
      </w:r>
    </w:p>
    <w:p w:rsidR="00F04343" w:rsidRPr="00850ED4" w:rsidRDefault="00F04343" w:rsidP="00F04343">
      <w:pPr>
        <w:ind w:left="851"/>
        <w:rPr>
          <w:rFonts w:cs="Arial"/>
          <w:sz w:val="20"/>
        </w:rPr>
      </w:pPr>
    </w:p>
    <w:p w:rsidR="00A53380" w:rsidRPr="00850ED4" w:rsidRDefault="00A53380" w:rsidP="00A53380">
      <w:pPr>
        <w:pStyle w:val="a6"/>
        <w:numPr>
          <w:ilvl w:val="0"/>
          <w:numId w:val="5"/>
        </w:numPr>
        <w:rPr>
          <w:rFonts w:cs="Arial"/>
          <w:b/>
          <w:sz w:val="20"/>
        </w:rPr>
      </w:pPr>
      <w:r w:rsidRPr="00850ED4">
        <w:rPr>
          <w:rFonts w:cs="Arial"/>
          <w:b/>
          <w:sz w:val="20"/>
        </w:rPr>
        <w:t>Прочие положения</w:t>
      </w:r>
    </w:p>
    <w:p w:rsidR="00F04343" w:rsidRPr="00850ED4" w:rsidRDefault="00F04343" w:rsidP="00F04343">
      <w:pPr>
        <w:rPr>
          <w:rFonts w:cs="Arial"/>
          <w:b/>
          <w:sz w:val="20"/>
        </w:rPr>
      </w:pPr>
    </w:p>
    <w:p w:rsidR="002A2D0A" w:rsidRPr="00850ED4" w:rsidRDefault="00B94C20" w:rsidP="1BD12EF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>
        <w:rPr>
          <w:color w:val="000000"/>
          <w:sz w:val="20"/>
        </w:rPr>
        <w:t>Все споры, разногласия, требования или претензии, возникающие из настоящего Соглашения или в связи с ним, либо вытекающие из него, в том числе касающиеся его заключения, исполнения, изменения, нарушения, прекращения или недействительности, а также последствий его недействительности или незаключенности, подлежат разрешению в судебном порядке в соответствии с подсудностью, согласованной Сторонами по договору, в рамках которого происходит Электронный обмен</w:t>
      </w:r>
      <w:r w:rsidR="00C537DB">
        <w:rPr>
          <w:color w:val="000000"/>
          <w:sz w:val="20"/>
        </w:rPr>
        <w:t xml:space="preserve"> Документами</w:t>
      </w:r>
      <w:r w:rsidR="002A2D0A" w:rsidRPr="1BD12EF2">
        <w:rPr>
          <w:rFonts w:cs="Arial"/>
          <w:sz w:val="20"/>
        </w:rPr>
        <w:t>.</w:t>
      </w:r>
    </w:p>
    <w:p w:rsidR="002A2D0A" w:rsidRPr="00850ED4" w:rsidRDefault="002A2D0A" w:rsidP="005328F9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850ED4">
        <w:rPr>
          <w:rFonts w:cs="Arial"/>
          <w:sz w:val="20"/>
        </w:rPr>
        <w:t>Соглашение заключено на неопределенный срок, может быть прекращено либо после прекращения всех договоров, заключенных между Сторонами и предусматривающих обмен Документами, либо по взаимному согласию Сторон, либо по инициативе одной из Сторон</w:t>
      </w:r>
      <w:r w:rsidR="00A258CD">
        <w:rPr>
          <w:rFonts w:cs="Arial"/>
          <w:sz w:val="20"/>
        </w:rPr>
        <w:t xml:space="preserve"> в одностороннем внесудебном порядке</w:t>
      </w:r>
      <w:r w:rsidRPr="00850ED4">
        <w:rPr>
          <w:rFonts w:cs="Arial"/>
          <w:sz w:val="20"/>
        </w:rPr>
        <w:t xml:space="preserve">, которая обязана направить второй Стороне соответствующее уведомление не менее чем за </w:t>
      </w:r>
      <w:r w:rsidR="004579CC">
        <w:rPr>
          <w:rFonts w:cs="Arial"/>
          <w:sz w:val="20"/>
        </w:rPr>
        <w:t>30</w:t>
      </w:r>
      <w:r w:rsidRPr="00850ED4">
        <w:rPr>
          <w:rFonts w:cs="Arial"/>
          <w:sz w:val="20"/>
        </w:rPr>
        <w:t xml:space="preserve"> дней до предполагаемой даты расторжения Соглашения.</w:t>
      </w:r>
    </w:p>
    <w:p w:rsidR="004D58B2" w:rsidRDefault="00C20151" w:rsidP="004D58B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1BD12EF2">
        <w:rPr>
          <w:rFonts w:cs="Arial"/>
          <w:sz w:val="20"/>
        </w:rPr>
        <w:t xml:space="preserve">Во всем остальном, что не предусмотрено настоящим Соглашением </w:t>
      </w:r>
      <w:r w:rsidRPr="003306D8">
        <w:rPr>
          <w:rFonts w:cs="Arial"/>
          <w:sz w:val="20"/>
        </w:rPr>
        <w:t xml:space="preserve">стороны руководствуются положениями соответствующих договоров, во исполнение которых осуществляется Электронный обмен </w:t>
      </w:r>
      <w:r w:rsidR="004579CC" w:rsidRPr="003306D8">
        <w:rPr>
          <w:rFonts w:cs="Arial"/>
          <w:sz w:val="20"/>
        </w:rPr>
        <w:t>Д</w:t>
      </w:r>
      <w:r w:rsidRPr="003306D8">
        <w:rPr>
          <w:rFonts w:cs="Arial"/>
          <w:sz w:val="20"/>
        </w:rPr>
        <w:t>окументами.</w:t>
      </w:r>
      <w:r w:rsidR="00147D76" w:rsidRPr="003306D8">
        <w:rPr>
          <w:rFonts w:cs="Arial"/>
          <w:sz w:val="20"/>
        </w:rPr>
        <w:t xml:space="preserve"> Подписывая настоящее Соглашение </w:t>
      </w:r>
      <w:r w:rsidR="004579CC" w:rsidRPr="003306D8">
        <w:rPr>
          <w:rFonts w:cs="Arial"/>
          <w:sz w:val="20"/>
        </w:rPr>
        <w:t>Контрагент</w:t>
      </w:r>
      <w:r w:rsidR="00AD2E78" w:rsidRPr="003306D8">
        <w:rPr>
          <w:rFonts w:cs="Arial"/>
          <w:sz w:val="20"/>
        </w:rPr>
        <w:t xml:space="preserve"> </w:t>
      </w:r>
      <w:r w:rsidR="00147D76" w:rsidRPr="003306D8">
        <w:rPr>
          <w:rFonts w:cs="Arial"/>
          <w:sz w:val="20"/>
        </w:rPr>
        <w:t>подтверждает, что он ознакомился с Правилами</w:t>
      </w:r>
      <w:r w:rsidR="003306D8" w:rsidRPr="003306D8">
        <w:rPr>
          <w:rFonts w:cs="Arial"/>
          <w:sz w:val="20"/>
        </w:rPr>
        <w:t>,</w:t>
      </w:r>
      <w:r w:rsidR="00147D76" w:rsidRPr="003306D8">
        <w:rPr>
          <w:rFonts w:cs="Arial"/>
          <w:sz w:val="20"/>
        </w:rPr>
        <w:t xml:space="preserve"> обязуется их соблюдать</w:t>
      </w:r>
      <w:r w:rsidR="003306D8" w:rsidRPr="003306D8">
        <w:rPr>
          <w:rFonts w:cs="Arial"/>
          <w:sz w:val="20"/>
        </w:rPr>
        <w:t xml:space="preserve"> и </w:t>
      </w:r>
      <w:r w:rsidR="003306D8" w:rsidRPr="003306D8">
        <w:rPr>
          <w:sz w:val="20"/>
        </w:rPr>
        <w:t>самостоятельно отслеживать изменения в Правилах</w:t>
      </w:r>
      <w:r w:rsidR="00147D76" w:rsidRPr="003306D8">
        <w:rPr>
          <w:rFonts w:cs="Arial"/>
          <w:sz w:val="20"/>
        </w:rPr>
        <w:t>.</w:t>
      </w:r>
    </w:p>
    <w:p w:rsidR="004D58B2" w:rsidRPr="004D58B2" w:rsidRDefault="003E63AA" w:rsidP="004D58B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4D58B2">
        <w:rPr>
          <w:sz w:val="20"/>
        </w:rPr>
        <w:t>Все иные соглашения, предметом которых является Электронный обмен Документами, ранее заключенные между Сторонами, кроме прямо указанных в настоящем Соглашении исключений, на которые не распространяется действие настоящего Соглашения, считаются расторгнутыми с момента заключения настоящего Соглашения.</w:t>
      </w:r>
    </w:p>
    <w:p w:rsidR="004D58B2" w:rsidRDefault="004D58B2" w:rsidP="004D58B2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4D58B2">
        <w:rPr>
          <w:rFonts w:cs="Arial"/>
          <w:sz w:val="20"/>
        </w:rPr>
        <w:t xml:space="preserve">Уступка прав и обязанностей по </w:t>
      </w:r>
      <w:r>
        <w:rPr>
          <w:rFonts w:cs="Arial"/>
          <w:sz w:val="20"/>
        </w:rPr>
        <w:t>Соглашению</w:t>
      </w:r>
      <w:r w:rsidRPr="004D58B2">
        <w:rPr>
          <w:rFonts w:cs="Arial"/>
          <w:sz w:val="20"/>
        </w:rPr>
        <w:t xml:space="preserve"> допускается только с предварительного согласия второй Стороны. Нарушившая указанное условие Сторона обязана выплатить второй Стороне </w:t>
      </w:r>
      <w:r>
        <w:rPr>
          <w:rFonts w:cs="Arial"/>
          <w:sz w:val="20"/>
        </w:rPr>
        <w:t>Соглашения</w:t>
      </w:r>
      <w:r w:rsidRPr="004D58B2">
        <w:rPr>
          <w:rFonts w:cs="Arial"/>
          <w:sz w:val="20"/>
        </w:rPr>
        <w:t xml:space="preserve">, по письменному обращению последней, штраф в размере 20% от стоимости прав (требований), уступленных с нарушением установленных настоящим пунктом </w:t>
      </w:r>
      <w:r>
        <w:rPr>
          <w:rFonts w:cs="Arial"/>
          <w:sz w:val="20"/>
        </w:rPr>
        <w:t xml:space="preserve">Соглашения </w:t>
      </w:r>
      <w:r w:rsidRPr="004D58B2">
        <w:rPr>
          <w:rFonts w:cs="Arial"/>
          <w:sz w:val="20"/>
        </w:rPr>
        <w:t>условий.</w:t>
      </w:r>
    </w:p>
    <w:p w:rsidR="004D58B2" w:rsidRDefault="004D58B2" w:rsidP="00E301CA">
      <w:pPr>
        <w:pStyle w:val="a6"/>
        <w:numPr>
          <w:ilvl w:val="1"/>
          <w:numId w:val="5"/>
        </w:numPr>
        <w:tabs>
          <w:tab w:val="clear" w:pos="1256"/>
        </w:tabs>
        <w:ind w:left="709" w:hanging="567"/>
        <w:rPr>
          <w:rFonts w:cs="Arial"/>
          <w:sz w:val="20"/>
        </w:rPr>
      </w:pPr>
      <w:r w:rsidRPr="004D58B2">
        <w:rPr>
          <w:rFonts w:cs="Arial"/>
          <w:sz w:val="20"/>
        </w:rPr>
        <w:t xml:space="preserve">Стороны обязуются соблюдать положения о коммерческой тайне, о персональных данных, о противодействии коррупции и др. положения, предусмотренные Общими условиями сотрудничества, размещенные на веб-сайте Компании по адресу: </w:t>
      </w:r>
      <w:hyperlink r:id="rId12" w:history="1">
        <w:r w:rsidRPr="005819C5">
          <w:rPr>
            <w:rStyle w:val="af0"/>
            <w:rFonts w:cs="Arial"/>
            <w:sz w:val="20"/>
          </w:rPr>
          <w:t>https://lenta.com/i/yuridicheskim-litsam/documents/</w:t>
        </w:r>
      </w:hyperlink>
      <w:r w:rsidRPr="004D58B2">
        <w:rPr>
          <w:rFonts w:cs="Arial"/>
          <w:sz w:val="20"/>
        </w:rPr>
        <w:t>.</w:t>
      </w:r>
    </w:p>
    <w:p w:rsidR="004D58B2" w:rsidRPr="004D58B2" w:rsidRDefault="004D58B2" w:rsidP="004D58B2">
      <w:pPr>
        <w:pStyle w:val="a6"/>
        <w:ind w:left="709"/>
        <w:rPr>
          <w:rFonts w:cs="Arial"/>
          <w:sz w:val="20"/>
        </w:rPr>
      </w:pPr>
      <w:r w:rsidRPr="004D58B2">
        <w:rPr>
          <w:rFonts w:cs="Arial"/>
          <w:sz w:val="20"/>
        </w:rPr>
        <w:t xml:space="preserve">При этом Общие условия сотрудничества имеют преимущественную силу в случае их противоречия положениям Соглашения. </w:t>
      </w:r>
    </w:p>
    <w:p w:rsidR="004D58B2" w:rsidRDefault="004D58B2" w:rsidP="004D58B2">
      <w:pPr>
        <w:pStyle w:val="a6"/>
        <w:ind w:left="709"/>
        <w:rPr>
          <w:rFonts w:cs="Arial"/>
          <w:sz w:val="20"/>
        </w:rPr>
      </w:pPr>
      <w:r>
        <w:rPr>
          <w:rFonts w:cs="Arial"/>
          <w:sz w:val="20"/>
        </w:rPr>
        <w:t>Компания</w:t>
      </w:r>
      <w:r w:rsidRPr="004D58B2">
        <w:rPr>
          <w:rFonts w:cs="Arial"/>
          <w:sz w:val="20"/>
        </w:rPr>
        <w:t xml:space="preserve"> вправе в одностороннем порядке изменять Общие условия сотрудничества, такие изменения вступают силу с даты их размещения на указанном выше веб-сайте </w:t>
      </w:r>
      <w:r>
        <w:rPr>
          <w:rFonts w:cs="Arial"/>
          <w:sz w:val="20"/>
        </w:rPr>
        <w:t>Компании</w:t>
      </w:r>
      <w:r w:rsidRPr="004D58B2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Контрагент </w:t>
      </w:r>
      <w:r w:rsidRPr="004D58B2">
        <w:rPr>
          <w:rFonts w:cs="Arial"/>
          <w:sz w:val="20"/>
        </w:rPr>
        <w:t xml:space="preserve">самостоятельно отслеживает изменения Общих условий сотрудничества. </w:t>
      </w:r>
    </w:p>
    <w:p w:rsidR="004D58B2" w:rsidRPr="004D58B2" w:rsidRDefault="004D58B2" w:rsidP="004D58B2">
      <w:pPr>
        <w:pStyle w:val="a6"/>
        <w:ind w:left="709"/>
        <w:rPr>
          <w:rFonts w:cs="Arial"/>
          <w:sz w:val="20"/>
        </w:rPr>
      </w:pPr>
      <w:r>
        <w:rPr>
          <w:rFonts w:cs="Arial"/>
          <w:sz w:val="20"/>
        </w:rPr>
        <w:t>Компания</w:t>
      </w:r>
      <w:r w:rsidRPr="004D58B2">
        <w:rPr>
          <w:rFonts w:cs="Arial"/>
          <w:sz w:val="20"/>
        </w:rPr>
        <w:t xml:space="preserve"> вправе в одностороннем порядке изменить место размещения Общих условий сотрудничества, обеспечив к ним доступ путем размещения ссылки на новый электронный ресурс/ интернет-сайт на том сайте, адрес которого изменен.</w:t>
      </w:r>
    </w:p>
    <w:p w:rsidR="00F03D38" w:rsidRPr="00954A83" w:rsidRDefault="00F03D38" w:rsidP="00954A83">
      <w:pPr>
        <w:pStyle w:val="a6"/>
        <w:ind w:left="709"/>
        <w:rPr>
          <w:rFonts w:cs="Arial"/>
          <w:sz w:val="20"/>
        </w:rPr>
      </w:pPr>
    </w:p>
    <w:p w:rsidR="008E1BD4" w:rsidRPr="00954A83" w:rsidRDefault="008E1BD4" w:rsidP="00954A83">
      <w:pPr>
        <w:pStyle w:val="a6"/>
        <w:numPr>
          <w:ilvl w:val="0"/>
          <w:numId w:val="5"/>
        </w:numPr>
        <w:spacing w:line="240" w:lineRule="auto"/>
        <w:jc w:val="center"/>
        <w:outlineLvl w:val="0"/>
        <w:rPr>
          <w:rFonts w:cs="Arial"/>
          <w:b/>
          <w:bCs/>
          <w:sz w:val="20"/>
        </w:rPr>
      </w:pPr>
      <w:r w:rsidRPr="00954A83">
        <w:rPr>
          <w:rFonts w:cs="Arial"/>
          <w:b/>
          <w:bCs/>
          <w:sz w:val="20"/>
        </w:rPr>
        <w:t>Реквизиты и подписи Сторон</w:t>
      </w:r>
      <w:r w:rsidR="00B36846">
        <w:rPr>
          <w:rFonts w:cs="Arial"/>
          <w:b/>
          <w:bCs/>
          <w:sz w:val="20"/>
        </w:rPr>
        <w:t>:</w:t>
      </w:r>
    </w:p>
    <w:p w:rsidR="00F04343" w:rsidRPr="00850ED4" w:rsidRDefault="00F04343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850ED4" w:rsidRPr="00585A67" w:rsidTr="007019EC">
        <w:tc>
          <w:tcPr>
            <w:tcW w:w="4820" w:type="dxa"/>
          </w:tcPr>
          <w:p w:rsidR="00902A92" w:rsidRPr="00954A83" w:rsidRDefault="004579CC" w:rsidP="0256E5C7">
            <w:pPr>
              <w:pStyle w:val="BodyText21"/>
              <w:rPr>
                <w:b/>
              </w:rPr>
            </w:pPr>
            <w:r w:rsidRPr="00954A83">
              <w:rPr>
                <w:b/>
              </w:rPr>
              <w:t>Контрагент</w:t>
            </w:r>
          </w:p>
          <w:p w:rsidR="006E7A4B" w:rsidRPr="00585A67" w:rsidRDefault="006E7A4B" w:rsidP="00C7126B">
            <w:pPr>
              <w:pStyle w:val="BodyText21"/>
              <w:rPr>
                <w:b/>
              </w:rPr>
            </w:pPr>
          </w:p>
        </w:tc>
        <w:tc>
          <w:tcPr>
            <w:tcW w:w="4819" w:type="dxa"/>
          </w:tcPr>
          <w:p w:rsidR="008E1BD4" w:rsidRPr="00954A83" w:rsidRDefault="00AD2E78" w:rsidP="00954A83">
            <w:pPr>
              <w:pStyle w:val="BodyText21"/>
              <w:rPr>
                <w:b/>
                <w:lang w:val="en-US"/>
              </w:rPr>
            </w:pPr>
            <w:r w:rsidRPr="00954A83">
              <w:rPr>
                <w:b/>
              </w:rPr>
              <w:t>Компания</w:t>
            </w:r>
          </w:p>
        </w:tc>
      </w:tr>
      <w:tr w:rsidR="00850ED4" w:rsidRPr="00585A67" w:rsidTr="007019EC">
        <w:trPr>
          <w:trHeight w:val="71"/>
        </w:trPr>
        <w:tc>
          <w:tcPr>
            <w:tcW w:w="4820" w:type="dxa"/>
          </w:tcPr>
          <w:p w:rsidR="009920A6" w:rsidRPr="00AF58E3" w:rsidRDefault="009920A6" w:rsidP="00FA1776">
            <w:pPr>
              <w:pStyle w:val="BodyText21"/>
              <w:jc w:val="left"/>
              <w:rPr>
                <w:b/>
              </w:rPr>
            </w:pPr>
            <w:r w:rsidRPr="00AF58E3">
              <w:rPr>
                <w:b/>
              </w:rPr>
              <w:t xml:space="preserve">Наименование: </w:t>
            </w:r>
            <w:permStart w:id="906246835" w:edGrp="everyone"/>
            <w:r w:rsidR="00837B11">
              <w:rPr>
                <w:b/>
              </w:rPr>
              <w:t>________________</w:t>
            </w:r>
            <w:permEnd w:id="906246835"/>
          </w:p>
          <w:p w:rsidR="00981381" w:rsidRPr="00585A67" w:rsidRDefault="00981381" w:rsidP="00FA1776">
            <w:pPr>
              <w:pStyle w:val="BodyText21"/>
              <w:jc w:val="left"/>
            </w:pPr>
          </w:p>
          <w:p w:rsidR="008E1BD4" w:rsidRPr="00585A67" w:rsidRDefault="008E1BD4" w:rsidP="00C7126B">
            <w:pPr>
              <w:pStyle w:val="BodyText21"/>
            </w:pPr>
            <w:r w:rsidRPr="00585A67">
              <w:t>Адрес местонахождения в соответствии с учредительными документами:</w:t>
            </w:r>
          </w:p>
          <w:p w:rsidR="001B7885" w:rsidRPr="00585A67" w:rsidRDefault="00837B11" w:rsidP="00C7126B">
            <w:pPr>
              <w:pStyle w:val="BodyText21"/>
            </w:pPr>
            <w:permStart w:id="1810922119" w:edGrp="everyone"/>
            <w:r>
              <w:t>_________________________________________</w:t>
            </w:r>
          </w:p>
          <w:permEnd w:id="1810922119"/>
          <w:p w:rsidR="00CC2798" w:rsidRDefault="00CC2798" w:rsidP="00C7126B">
            <w:pPr>
              <w:pStyle w:val="BodyText21"/>
            </w:pPr>
          </w:p>
          <w:p w:rsidR="008E1BD4" w:rsidRDefault="008E1BD4" w:rsidP="00C7126B">
            <w:pPr>
              <w:pStyle w:val="BodyText21"/>
            </w:pPr>
            <w:r w:rsidRPr="00585A67">
              <w:t>ИНН</w:t>
            </w:r>
            <w:r w:rsidR="00837B11">
              <w:t xml:space="preserve"> </w:t>
            </w:r>
            <w:permStart w:id="719789278" w:edGrp="everyone"/>
            <w:r w:rsidR="00837B11">
              <w:t>_____________________________________</w:t>
            </w:r>
            <w:permEnd w:id="719789278"/>
          </w:p>
          <w:p w:rsidR="00CC2798" w:rsidRPr="004D58B2" w:rsidRDefault="00CC2798" w:rsidP="00C7126B">
            <w:pPr>
              <w:pStyle w:val="BodyText21"/>
            </w:pPr>
          </w:p>
          <w:p w:rsidR="00575EDC" w:rsidRPr="00837B11" w:rsidRDefault="00575EDC" w:rsidP="00C7126B">
            <w:pPr>
              <w:pStyle w:val="BodyText21"/>
            </w:pPr>
            <w:r>
              <w:rPr>
                <w:lang w:val="en-US"/>
              </w:rPr>
              <w:t>e</w:t>
            </w:r>
            <w:r w:rsidRPr="00954A83">
              <w:t>-</w:t>
            </w:r>
            <w:r>
              <w:rPr>
                <w:lang w:val="en-US"/>
              </w:rPr>
              <w:t>mail</w:t>
            </w:r>
            <w:r w:rsidR="00837B11">
              <w:t xml:space="preserve"> </w:t>
            </w:r>
            <w:permStart w:id="2084711809" w:edGrp="everyone"/>
            <w:r w:rsidR="00837B11">
              <w:t>____________________________________</w:t>
            </w:r>
            <w:permEnd w:id="2084711809"/>
          </w:p>
          <w:p w:rsidR="00CC2798" w:rsidRDefault="00CC2798" w:rsidP="00C7126B">
            <w:pPr>
              <w:pStyle w:val="BodyText21"/>
            </w:pPr>
          </w:p>
          <w:p w:rsidR="00521B4D" w:rsidRDefault="00521B4D" w:rsidP="00C7126B">
            <w:pPr>
              <w:pStyle w:val="BodyText21"/>
            </w:pPr>
            <w:r w:rsidRPr="00585A67">
              <w:t>Код-идентификатор участника ЭДО</w:t>
            </w:r>
            <w:r w:rsidR="00F0174B" w:rsidRPr="00585A67">
              <w:t xml:space="preserve"> (</w:t>
            </w:r>
            <w:r w:rsidR="00F0174B" w:rsidRPr="00585A67">
              <w:rPr>
                <w:lang w:val="en-US"/>
              </w:rPr>
              <w:t>GUID</w:t>
            </w:r>
            <w:r w:rsidR="00F0174B" w:rsidRPr="00585A67">
              <w:t>)</w:t>
            </w:r>
          </w:p>
          <w:p w:rsidR="00837B11" w:rsidRPr="00585A67" w:rsidRDefault="00837B11" w:rsidP="00C7126B">
            <w:pPr>
              <w:pStyle w:val="BodyText21"/>
            </w:pPr>
            <w:permStart w:id="181481595" w:edGrp="everyone"/>
            <w:r>
              <w:t>_________________________________________</w:t>
            </w:r>
            <w:permEnd w:id="181481595"/>
          </w:p>
          <w:p w:rsidR="00E3543F" w:rsidRPr="00585A67" w:rsidRDefault="00E3543F" w:rsidP="00C7126B">
            <w:pPr>
              <w:spacing w:line="240" w:lineRule="auto"/>
              <w:rPr>
                <w:sz w:val="20"/>
              </w:rPr>
            </w:pPr>
          </w:p>
          <w:p w:rsidR="00CC2798" w:rsidRDefault="00CC2798" w:rsidP="007019EC">
            <w:pPr>
              <w:spacing w:line="240" w:lineRule="auto"/>
              <w:ind w:right="-2"/>
              <w:rPr>
                <w:rFonts w:cs="Arial"/>
                <w:b/>
                <w:bCs/>
                <w:sz w:val="20"/>
              </w:rPr>
            </w:pPr>
          </w:p>
          <w:p w:rsidR="007019EC" w:rsidRPr="00585A67" w:rsidRDefault="007019EC" w:rsidP="007019EC">
            <w:pPr>
              <w:spacing w:line="240" w:lineRule="auto"/>
              <w:ind w:right="-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Контрагент</w:t>
            </w:r>
          </w:p>
          <w:p w:rsidR="008E1BD4" w:rsidRDefault="008E1BD4" w:rsidP="00AE4A4D">
            <w:pPr>
              <w:spacing w:line="240" w:lineRule="auto"/>
              <w:rPr>
                <w:rFonts w:cs="Arial"/>
                <w:sz w:val="20"/>
              </w:rPr>
            </w:pPr>
          </w:p>
          <w:p w:rsidR="007019EC" w:rsidRPr="007019EC" w:rsidRDefault="007019EC" w:rsidP="007019EC">
            <w:pPr>
              <w:spacing w:line="240" w:lineRule="auto"/>
              <w:rPr>
                <w:rFonts w:cs="Arial"/>
                <w:sz w:val="20"/>
              </w:rPr>
            </w:pPr>
            <w:r w:rsidRPr="007019EC">
              <w:rPr>
                <w:rFonts w:cs="Arial"/>
                <w:sz w:val="20"/>
              </w:rPr>
              <w:t>___________/</w:t>
            </w:r>
            <w:permStart w:id="261629700" w:edGrp="everyone"/>
            <w:r w:rsidRPr="007019EC">
              <w:rPr>
                <w:rFonts w:cs="Arial"/>
                <w:sz w:val="20"/>
              </w:rPr>
              <w:t>_________________</w:t>
            </w:r>
            <w:permEnd w:id="261629700"/>
            <w:r w:rsidRPr="007019EC">
              <w:rPr>
                <w:rFonts w:cs="Arial"/>
                <w:sz w:val="20"/>
              </w:rPr>
              <w:t>/</w:t>
            </w:r>
          </w:p>
          <w:p w:rsidR="007019EC" w:rsidRPr="00585A67" w:rsidRDefault="007019EC" w:rsidP="007019EC">
            <w:pPr>
              <w:spacing w:line="240" w:lineRule="auto"/>
              <w:rPr>
                <w:rFonts w:cs="Arial"/>
                <w:sz w:val="20"/>
              </w:rPr>
            </w:pPr>
            <w:r w:rsidRPr="007019EC">
              <w:rPr>
                <w:rFonts w:cs="Arial"/>
                <w:sz w:val="20"/>
              </w:rPr>
              <w:t>м.п.</w:t>
            </w:r>
          </w:p>
        </w:tc>
        <w:tc>
          <w:tcPr>
            <w:tcW w:w="4819" w:type="dxa"/>
          </w:tcPr>
          <w:p w:rsidR="009920A6" w:rsidRDefault="009920A6" w:rsidP="009920A6">
            <w:pPr>
              <w:spacing w:line="240" w:lineRule="auto"/>
              <w:ind w:left="-12" w:right="-2"/>
              <w:rPr>
                <w:rFonts w:cs="Arial"/>
                <w:b/>
                <w:sz w:val="20"/>
              </w:rPr>
            </w:pPr>
            <w:r w:rsidRPr="00AF58E3">
              <w:rPr>
                <w:rFonts w:cs="Arial"/>
                <w:b/>
                <w:sz w:val="20"/>
              </w:rPr>
              <w:t>Наименование:</w:t>
            </w:r>
            <w:r w:rsidRPr="00585A67">
              <w:rPr>
                <w:rFonts w:cs="Arial"/>
                <w:sz w:val="20"/>
              </w:rPr>
              <w:t xml:space="preserve"> </w:t>
            </w:r>
            <w:r w:rsidRPr="00954A83">
              <w:rPr>
                <w:rFonts w:cs="Arial"/>
                <w:b/>
                <w:sz w:val="20"/>
              </w:rPr>
              <w:t>ООО «Лента»</w:t>
            </w:r>
          </w:p>
          <w:p w:rsidR="009A6D2F" w:rsidRPr="00585A67" w:rsidRDefault="009A6D2F" w:rsidP="009920A6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</w:p>
          <w:p w:rsidR="008E1BD4" w:rsidRPr="00746B02" w:rsidRDefault="008E1BD4" w:rsidP="009920A6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  <w:r w:rsidRPr="00585A67">
              <w:rPr>
                <w:rFonts w:cs="Arial"/>
                <w:sz w:val="20"/>
              </w:rPr>
              <w:t>197374, Санкт-Петербург, ул. Савушкина, д. 112</w:t>
            </w:r>
            <w:r w:rsidR="00046364" w:rsidRPr="00585A67">
              <w:rPr>
                <w:rFonts w:cs="Arial"/>
                <w:sz w:val="20"/>
              </w:rPr>
              <w:t>, лит. Б</w:t>
            </w:r>
          </w:p>
          <w:p w:rsidR="00CC2798" w:rsidRPr="00746B02" w:rsidRDefault="00CC2798" w:rsidP="00850ED4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</w:p>
          <w:p w:rsidR="008E1BD4" w:rsidRPr="00746B02" w:rsidRDefault="008E1BD4" w:rsidP="00850ED4">
            <w:pPr>
              <w:spacing w:line="240" w:lineRule="auto"/>
              <w:ind w:left="-12" w:right="-2"/>
              <w:rPr>
                <w:rFonts w:cs="Arial"/>
                <w:sz w:val="20"/>
                <w:lang w:val="en-US"/>
              </w:rPr>
            </w:pPr>
            <w:r w:rsidRPr="00585A67">
              <w:rPr>
                <w:rFonts w:cs="Arial"/>
                <w:sz w:val="20"/>
              </w:rPr>
              <w:t>ИНН</w:t>
            </w:r>
            <w:r w:rsidRPr="00746B02">
              <w:rPr>
                <w:rFonts w:cs="Arial"/>
                <w:sz w:val="20"/>
                <w:lang w:val="en-US"/>
              </w:rPr>
              <w:t xml:space="preserve"> 7814148471 </w:t>
            </w:r>
          </w:p>
          <w:p w:rsidR="00CC2798" w:rsidRPr="00746B02" w:rsidRDefault="00CC2798" w:rsidP="00C7126B">
            <w:pPr>
              <w:spacing w:line="240" w:lineRule="auto"/>
              <w:ind w:left="-12"/>
              <w:rPr>
                <w:rFonts w:cs="Arial"/>
                <w:sz w:val="20"/>
                <w:lang w:val="en-US"/>
              </w:rPr>
            </w:pPr>
          </w:p>
          <w:p w:rsidR="008E1BD4" w:rsidRPr="00CC2798" w:rsidRDefault="008E1BD4" w:rsidP="00C7126B">
            <w:pPr>
              <w:spacing w:line="240" w:lineRule="auto"/>
              <w:ind w:left="-12"/>
              <w:rPr>
                <w:rFonts w:cs="Arial"/>
                <w:sz w:val="20"/>
                <w:lang w:val="en-US"/>
              </w:rPr>
            </w:pPr>
            <w:r w:rsidRPr="00CC2798">
              <w:rPr>
                <w:rFonts w:cs="Arial"/>
                <w:sz w:val="20"/>
                <w:lang w:val="en-US"/>
              </w:rPr>
              <w:t>e-mail:</w:t>
            </w:r>
            <w:r w:rsidR="000F2093" w:rsidRPr="00CC2798">
              <w:rPr>
                <w:rFonts w:cs="Arial"/>
                <w:sz w:val="20"/>
                <w:lang w:val="en-US"/>
              </w:rPr>
              <w:t xml:space="preserve"> </w:t>
            </w:r>
            <w:hyperlink r:id="rId13" w:history="1">
              <w:r w:rsidR="000F2093" w:rsidRPr="00CC2798">
                <w:rPr>
                  <w:sz w:val="20"/>
                  <w:lang w:val="en-US"/>
                </w:rPr>
                <w:t>eworkflow@lenta.com</w:t>
              </w:r>
            </w:hyperlink>
          </w:p>
          <w:p w:rsidR="00F0174B" w:rsidRPr="00B80991" w:rsidRDefault="00F0174B" w:rsidP="00B44FB0">
            <w:pPr>
              <w:pStyle w:val="BodyText21"/>
              <w:rPr>
                <w:lang w:val="en-US" w:eastAsia="en-US"/>
              </w:rPr>
            </w:pPr>
          </w:p>
          <w:p w:rsidR="00117AE7" w:rsidRPr="00B80991" w:rsidRDefault="00117AE7" w:rsidP="00117AE7">
            <w:pPr>
              <w:pStyle w:val="BodyText21"/>
              <w:rPr>
                <w:lang w:val="en-US"/>
              </w:rPr>
            </w:pPr>
          </w:p>
          <w:p w:rsidR="00827D50" w:rsidRPr="00B80991" w:rsidRDefault="00827D50" w:rsidP="00117AE7">
            <w:pPr>
              <w:pStyle w:val="BodyText21"/>
              <w:rPr>
                <w:lang w:val="en-US"/>
              </w:rPr>
            </w:pPr>
          </w:p>
          <w:p w:rsidR="00827D50" w:rsidRPr="00B80991" w:rsidRDefault="00827D50" w:rsidP="00117AE7">
            <w:pPr>
              <w:pStyle w:val="BodyText21"/>
              <w:rPr>
                <w:lang w:val="en-US"/>
              </w:rPr>
            </w:pPr>
          </w:p>
          <w:p w:rsidR="00827D50" w:rsidRDefault="00827D50" w:rsidP="00117AE7">
            <w:pPr>
              <w:pStyle w:val="BodyText21"/>
              <w:rPr>
                <w:lang w:val="en-US"/>
              </w:rPr>
            </w:pPr>
          </w:p>
          <w:p w:rsidR="00827D50" w:rsidRPr="00B80991" w:rsidRDefault="00827D50" w:rsidP="00117AE7">
            <w:pPr>
              <w:pStyle w:val="BodyText21"/>
              <w:rPr>
                <w:lang w:val="en-US"/>
              </w:rPr>
            </w:pPr>
          </w:p>
          <w:p w:rsidR="007019EC" w:rsidRPr="00CC2798" w:rsidRDefault="007019EC" w:rsidP="007019EC">
            <w:pPr>
              <w:spacing w:line="240" w:lineRule="auto"/>
              <w:ind w:right="-2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>Компания</w:t>
            </w:r>
          </w:p>
          <w:p w:rsidR="007019EC" w:rsidRPr="00CC2798" w:rsidRDefault="007019EC" w:rsidP="007019EC">
            <w:pPr>
              <w:rPr>
                <w:rFonts w:cs="Arial"/>
                <w:sz w:val="20"/>
                <w:lang w:val="en-US"/>
              </w:rPr>
            </w:pPr>
          </w:p>
          <w:p w:rsidR="007019EC" w:rsidRDefault="007019EC" w:rsidP="007019EC">
            <w:pPr>
              <w:spacing w:line="240" w:lineRule="auto"/>
              <w:rPr>
                <w:rFonts w:cs="Arial"/>
                <w:sz w:val="20"/>
              </w:rPr>
            </w:pPr>
            <w:r w:rsidRPr="00585A67">
              <w:rPr>
                <w:rFonts w:cs="Arial"/>
                <w:sz w:val="20"/>
              </w:rPr>
              <w:t>___________/</w:t>
            </w:r>
            <w:permStart w:id="912749546" w:edGrp="everyone"/>
            <w:r w:rsidRPr="00585A67">
              <w:rPr>
                <w:rFonts w:cs="Arial"/>
                <w:sz w:val="20"/>
              </w:rPr>
              <w:t>_________________</w:t>
            </w:r>
            <w:permEnd w:id="912749546"/>
            <w:r w:rsidRPr="00585A67">
              <w:rPr>
                <w:rFonts w:cs="Arial"/>
                <w:sz w:val="20"/>
              </w:rPr>
              <w:t>/</w:t>
            </w:r>
          </w:p>
          <w:p w:rsidR="007019EC" w:rsidRPr="00760CBA" w:rsidRDefault="007019EC" w:rsidP="007019EC">
            <w:pPr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м.п.</w:t>
            </w:r>
          </w:p>
          <w:p w:rsidR="0075027D" w:rsidRPr="00585A67" w:rsidRDefault="0075027D" w:rsidP="00117AE7">
            <w:pPr>
              <w:pStyle w:val="BodyText21"/>
              <w:rPr>
                <w:lang w:eastAsia="en-US"/>
              </w:rPr>
            </w:pPr>
          </w:p>
        </w:tc>
      </w:tr>
    </w:tbl>
    <w:p w:rsidR="007B2C9E" w:rsidRPr="006E7A4B" w:rsidRDefault="007B2C9E" w:rsidP="001B7885">
      <w:pPr>
        <w:rPr>
          <w:rFonts w:cs="Arial"/>
          <w:sz w:val="20"/>
        </w:rPr>
      </w:pPr>
    </w:p>
    <w:sectPr w:rsidR="007B2C9E" w:rsidRPr="006E7A4B" w:rsidSect="00F04343">
      <w:headerReference w:type="default" r:id="rId14"/>
      <w:footerReference w:type="default" r:id="rId15"/>
      <w:pgSz w:w="11906" w:h="16838" w:code="9"/>
      <w:pgMar w:top="1021" w:right="851" w:bottom="1021" w:left="1276" w:header="57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B8888" w16cex:dateUtc="2021-09-02T14:29:00Z"/>
  <w16cex:commentExtensible w16cex:durableId="03FB7E1E" w16cex:dateUtc="2021-09-09T09:33:00Z"/>
  <w16cex:commentExtensible w16cex:durableId="25AC1367" w16cex:dateUtc="2022-02-07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700A0A" w16cid:durableId="24DB8888"/>
  <w16cid:commentId w16cid:paraId="453E0D74" w16cid:durableId="03FB7E1E"/>
  <w16cid:commentId w16cid:paraId="342F7AB8" w16cid:durableId="25AC13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AC" w:rsidRDefault="00733EAC" w:rsidP="00FB2C02">
      <w:pPr>
        <w:spacing w:line="240" w:lineRule="auto"/>
      </w:pPr>
      <w:r>
        <w:separator/>
      </w:r>
    </w:p>
  </w:endnote>
  <w:endnote w:type="continuationSeparator" w:id="0">
    <w:p w:rsidR="00733EAC" w:rsidRDefault="00733EAC" w:rsidP="00FB2C02">
      <w:pPr>
        <w:spacing w:line="240" w:lineRule="auto"/>
      </w:pPr>
      <w:r>
        <w:continuationSeparator/>
      </w:r>
    </w:p>
  </w:endnote>
  <w:endnote w:type="continuationNotice" w:id="1">
    <w:p w:rsidR="00733EAC" w:rsidRDefault="00733E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23710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F2CFF" w:rsidRPr="00585A67" w:rsidRDefault="00902A92" w:rsidP="00EF2CFF">
        <w:pPr>
          <w:pStyle w:val="a9"/>
          <w:rPr>
            <w:sz w:val="20"/>
          </w:rPr>
        </w:pPr>
        <w:r w:rsidRPr="00585A67">
          <w:rPr>
            <w:sz w:val="20"/>
          </w:rPr>
          <w:t>Контрагент</w:t>
        </w:r>
        <w:r w:rsidR="00EF2CFF" w:rsidRPr="00585A67">
          <w:rPr>
            <w:sz w:val="20"/>
          </w:rPr>
          <w:t>:</w:t>
        </w:r>
        <w:r w:rsidR="00B51450" w:rsidRPr="00585A67">
          <w:rPr>
            <w:sz w:val="20"/>
            <w:lang w:val="en-US"/>
          </w:rPr>
          <w:t xml:space="preserve"> </w:t>
        </w:r>
        <w:r w:rsidR="00EF2CFF" w:rsidRPr="00585A67">
          <w:rPr>
            <w:sz w:val="20"/>
          </w:rPr>
          <w:t xml:space="preserve">______________                                                                           </w:t>
        </w:r>
        <w:r w:rsidRPr="00585A67">
          <w:rPr>
            <w:sz w:val="20"/>
          </w:rPr>
          <w:t>Компания</w:t>
        </w:r>
        <w:r w:rsidR="00EF2CFF" w:rsidRPr="00585A67">
          <w:rPr>
            <w:sz w:val="20"/>
          </w:rPr>
          <w:t>:</w:t>
        </w:r>
        <w:r w:rsidR="00B51450" w:rsidRPr="00585A67">
          <w:rPr>
            <w:sz w:val="20"/>
            <w:lang w:val="en-US"/>
          </w:rPr>
          <w:t xml:space="preserve"> </w:t>
        </w:r>
        <w:r w:rsidR="00EF2CFF" w:rsidRPr="00585A67">
          <w:rPr>
            <w:sz w:val="20"/>
          </w:rPr>
          <w:t>______________</w:t>
        </w:r>
      </w:p>
      <w:p w:rsidR="00850ED4" w:rsidRPr="00B51450" w:rsidRDefault="00850ED4" w:rsidP="00EF2CFF">
        <w:pPr>
          <w:pStyle w:val="a9"/>
          <w:jc w:val="center"/>
          <w:rPr>
            <w:sz w:val="20"/>
          </w:rPr>
        </w:pPr>
        <w:r w:rsidRPr="00585A67">
          <w:rPr>
            <w:sz w:val="20"/>
          </w:rPr>
          <w:fldChar w:fldCharType="begin"/>
        </w:r>
        <w:r w:rsidRPr="00585A67">
          <w:rPr>
            <w:sz w:val="20"/>
          </w:rPr>
          <w:instrText>PAGE   \* MERGEFORMAT</w:instrText>
        </w:r>
        <w:r w:rsidRPr="00585A67">
          <w:rPr>
            <w:sz w:val="20"/>
          </w:rPr>
          <w:fldChar w:fldCharType="separate"/>
        </w:r>
        <w:r w:rsidR="00700E97">
          <w:rPr>
            <w:noProof/>
            <w:sz w:val="20"/>
          </w:rPr>
          <w:t>1</w:t>
        </w:r>
        <w:r w:rsidRPr="00585A67">
          <w:rPr>
            <w:sz w:val="20"/>
          </w:rPr>
          <w:fldChar w:fldCharType="end"/>
        </w:r>
      </w:p>
    </w:sdtContent>
  </w:sdt>
  <w:p w:rsidR="00D366B1" w:rsidRPr="00E42BC1" w:rsidRDefault="00D366B1" w:rsidP="00E42BC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AC" w:rsidRDefault="00733EAC" w:rsidP="00FB2C02">
      <w:pPr>
        <w:spacing w:line="240" w:lineRule="auto"/>
      </w:pPr>
      <w:r>
        <w:separator/>
      </w:r>
    </w:p>
  </w:footnote>
  <w:footnote w:type="continuationSeparator" w:id="0">
    <w:p w:rsidR="00733EAC" w:rsidRDefault="00733EAC" w:rsidP="00FB2C02">
      <w:pPr>
        <w:spacing w:line="240" w:lineRule="auto"/>
      </w:pPr>
      <w:r>
        <w:continuationSeparator/>
      </w:r>
    </w:p>
  </w:footnote>
  <w:footnote w:type="continuationNotice" w:id="1">
    <w:p w:rsidR="00733EAC" w:rsidRDefault="00733E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E3" w:rsidRDefault="00107E46" w:rsidP="007A46DA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Типовая форма Соглашения</w:t>
    </w:r>
    <w:r w:rsidR="007A46DA">
      <w:rPr>
        <w:rFonts w:cs="Arial"/>
        <w:sz w:val="16"/>
        <w:szCs w:val="16"/>
      </w:rPr>
      <w:t xml:space="preserve"> об ЭДО</w:t>
    </w:r>
    <w:r w:rsidR="006719DB">
      <w:rPr>
        <w:rFonts w:cs="Arial"/>
        <w:sz w:val="16"/>
        <w:szCs w:val="16"/>
      </w:rPr>
      <w:t xml:space="preserve">. Область: </w:t>
    </w:r>
    <w:r>
      <w:rPr>
        <w:rFonts w:cs="Arial"/>
        <w:sz w:val="16"/>
        <w:szCs w:val="16"/>
      </w:rPr>
      <w:t>У</w:t>
    </w:r>
    <w:r w:rsidR="00A00251">
      <w:rPr>
        <w:rFonts w:cs="Arial"/>
        <w:sz w:val="16"/>
        <w:szCs w:val="16"/>
      </w:rPr>
      <w:t>ниверсальное</w:t>
    </w:r>
    <w:r w:rsidR="006719DB">
      <w:rPr>
        <w:rFonts w:cs="Arial"/>
        <w:sz w:val="16"/>
        <w:szCs w:val="16"/>
      </w:rPr>
      <w:t xml:space="preserve">. Версия </w:t>
    </w:r>
    <w:r>
      <w:rPr>
        <w:rFonts w:cs="Arial"/>
        <w:sz w:val="16"/>
        <w:szCs w:val="16"/>
      </w:rPr>
      <w:t>1.</w:t>
    </w:r>
    <w:r w:rsidR="00C9662D">
      <w:rPr>
        <w:rFonts w:cs="Arial"/>
        <w:sz w:val="16"/>
        <w:szCs w:val="16"/>
      </w:rPr>
      <w:t>3</w:t>
    </w:r>
    <w:r w:rsidR="006719DB">
      <w:rPr>
        <w:rFonts w:cs="Arial"/>
        <w:sz w:val="16"/>
        <w:szCs w:val="16"/>
      </w:rPr>
      <w:t xml:space="preserve"> </w:t>
    </w:r>
    <w:r w:rsidR="007A46DA" w:rsidRPr="00DE6400">
      <w:rPr>
        <w:rFonts w:cs="Arial"/>
        <w:sz w:val="16"/>
        <w:szCs w:val="16"/>
      </w:rPr>
      <w:tab/>
    </w:r>
  </w:p>
  <w:p w:rsidR="007A46DA" w:rsidRPr="00DE6400" w:rsidRDefault="007A46DA" w:rsidP="007A46DA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Коммерческая тайна</w:t>
    </w:r>
  </w:p>
  <w:p w:rsidR="007A46DA" w:rsidRPr="00DE6400" w:rsidRDefault="007A46DA" w:rsidP="007A46DA">
    <w:pPr>
      <w:pStyle w:val="a7"/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Общество с ограниченной ответственностью «Лента», 197374, Санкт-Петербург, ул. Савушкина, д. 112</w:t>
    </w:r>
    <w:r>
      <w:rPr>
        <w:rFonts w:cs="Arial"/>
        <w:sz w:val="16"/>
        <w:szCs w:val="16"/>
      </w:rPr>
      <w:t>, лит. Б</w:t>
    </w:r>
  </w:p>
  <w:p w:rsidR="007A46DA" w:rsidRDefault="007A46DA">
    <w:pPr>
      <w:pStyle w:val="a7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90928560" textId="719602871" start="498" length="9" invalidationStart="498" invalidationLength="9" id="5IuuBhiu"/>
    <int:ParagraphRange paragraphId="2090928560" textId="719602871" start="508" length="8" invalidationStart="508" invalidationLength="8" id="fYKaoOek"/>
  </int:Manifest>
  <int:Observations>
    <int:Content id="5IuuBhiu">
      <int:Rejection type="LegacyProofing"/>
    </int:Content>
    <int:Content id="fYKaoOe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4B703C60"/>
    <w:multiLevelType w:val="hybridMultilevel"/>
    <w:tmpl w:val="C14E80B6"/>
    <w:lvl w:ilvl="0" w:tplc="622C8D40">
      <w:start w:val="1"/>
      <w:numFmt w:val="decimal"/>
      <w:lvlText w:val="%1."/>
      <w:lvlJc w:val="left"/>
      <w:pPr>
        <w:ind w:left="1233" w:hanging="357"/>
      </w:pPr>
      <w:rPr>
        <w:rFonts w:ascii="Arial" w:eastAsia="Arial" w:hAnsi="Arial" w:hint="default"/>
        <w:w w:val="101"/>
      </w:rPr>
    </w:lvl>
    <w:lvl w:ilvl="1" w:tplc="39340EEA">
      <w:start w:val="1"/>
      <w:numFmt w:val="bullet"/>
      <w:lvlText w:val="•"/>
      <w:lvlJc w:val="left"/>
      <w:pPr>
        <w:ind w:left="2071" w:hanging="357"/>
      </w:pPr>
      <w:rPr>
        <w:rFonts w:hint="default"/>
      </w:rPr>
    </w:lvl>
    <w:lvl w:ilvl="2" w:tplc="A896361E">
      <w:start w:val="1"/>
      <w:numFmt w:val="bullet"/>
      <w:lvlText w:val="•"/>
      <w:lvlJc w:val="left"/>
      <w:pPr>
        <w:ind w:left="2903" w:hanging="357"/>
      </w:pPr>
      <w:rPr>
        <w:rFonts w:hint="default"/>
      </w:rPr>
    </w:lvl>
    <w:lvl w:ilvl="3" w:tplc="7EFCFD86">
      <w:start w:val="1"/>
      <w:numFmt w:val="bullet"/>
      <w:lvlText w:val="•"/>
      <w:lvlJc w:val="left"/>
      <w:pPr>
        <w:ind w:left="3734" w:hanging="357"/>
      </w:pPr>
      <w:rPr>
        <w:rFonts w:hint="default"/>
      </w:rPr>
    </w:lvl>
    <w:lvl w:ilvl="4" w:tplc="9314EFB0">
      <w:start w:val="1"/>
      <w:numFmt w:val="bullet"/>
      <w:lvlText w:val="•"/>
      <w:lvlJc w:val="left"/>
      <w:pPr>
        <w:ind w:left="4566" w:hanging="357"/>
      </w:pPr>
      <w:rPr>
        <w:rFonts w:hint="default"/>
      </w:rPr>
    </w:lvl>
    <w:lvl w:ilvl="5" w:tplc="C30ACDCC">
      <w:start w:val="1"/>
      <w:numFmt w:val="bullet"/>
      <w:lvlText w:val="•"/>
      <w:lvlJc w:val="left"/>
      <w:pPr>
        <w:ind w:left="5398" w:hanging="357"/>
      </w:pPr>
      <w:rPr>
        <w:rFonts w:hint="default"/>
      </w:rPr>
    </w:lvl>
    <w:lvl w:ilvl="6" w:tplc="A59CC27A">
      <w:start w:val="1"/>
      <w:numFmt w:val="bullet"/>
      <w:lvlText w:val="•"/>
      <w:lvlJc w:val="left"/>
      <w:pPr>
        <w:ind w:left="6229" w:hanging="357"/>
      </w:pPr>
      <w:rPr>
        <w:rFonts w:hint="default"/>
      </w:rPr>
    </w:lvl>
    <w:lvl w:ilvl="7" w:tplc="771CE718">
      <w:start w:val="1"/>
      <w:numFmt w:val="bullet"/>
      <w:lvlText w:val="•"/>
      <w:lvlJc w:val="left"/>
      <w:pPr>
        <w:ind w:left="7061" w:hanging="357"/>
      </w:pPr>
      <w:rPr>
        <w:rFonts w:hint="default"/>
      </w:rPr>
    </w:lvl>
    <w:lvl w:ilvl="8" w:tplc="1794C97A">
      <w:start w:val="1"/>
      <w:numFmt w:val="bullet"/>
      <w:lvlText w:val="•"/>
      <w:lvlJc w:val="left"/>
      <w:pPr>
        <w:ind w:left="7892" w:hanging="357"/>
      </w:pPr>
      <w:rPr>
        <w:rFonts w:hint="default"/>
      </w:rPr>
    </w:lvl>
  </w:abstractNum>
  <w:abstractNum w:abstractNumId="8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703E3A86"/>
    <w:multiLevelType w:val="multilevel"/>
    <w:tmpl w:val="9DF427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yR+tP39tmoNDgx0e9lGeQMCScjleiRdmOli5zxOH2jAJP+zy2ljPht5cDY8OAeMMQ9p64fqz51txHEDnYsfkJA==" w:salt="xMALNwAzHTkeBvOSqDqViA==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45B3"/>
    <w:rsid w:val="00006597"/>
    <w:rsid w:val="0000737D"/>
    <w:rsid w:val="000075E3"/>
    <w:rsid w:val="00013D66"/>
    <w:rsid w:val="00015650"/>
    <w:rsid w:val="0002111D"/>
    <w:rsid w:val="00022067"/>
    <w:rsid w:val="000273F5"/>
    <w:rsid w:val="0003124E"/>
    <w:rsid w:val="00031569"/>
    <w:rsid w:val="000332F1"/>
    <w:rsid w:val="000412F3"/>
    <w:rsid w:val="00043EE8"/>
    <w:rsid w:val="00046364"/>
    <w:rsid w:val="0005703A"/>
    <w:rsid w:val="000650A0"/>
    <w:rsid w:val="00066F15"/>
    <w:rsid w:val="00067549"/>
    <w:rsid w:val="00072949"/>
    <w:rsid w:val="0007515C"/>
    <w:rsid w:val="00080925"/>
    <w:rsid w:val="00081B0D"/>
    <w:rsid w:val="00081DEA"/>
    <w:rsid w:val="00082688"/>
    <w:rsid w:val="00085D09"/>
    <w:rsid w:val="00085D8E"/>
    <w:rsid w:val="000903EF"/>
    <w:rsid w:val="00094936"/>
    <w:rsid w:val="00097FF1"/>
    <w:rsid w:val="000A2A16"/>
    <w:rsid w:val="000B1607"/>
    <w:rsid w:val="000C1A3D"/>
    <w:rsid w:val="000E18C3"/>
    <w:rsid w:val="000E5B97"/>
    <w:rsid w:val="000E71C6"/>
    <w:rsid w:val="000F2093"/>
    <w:rsid w:val="000F72CE"/>
    <w:rsid w:val="0010288E"/>
    <w:rsid w:val="00103322"/>
    <w:rsid w:val="001051AB"/>
    <w:rsid w:val="00107E46"/>
    <w:rsid w:val="001170B2"/>
    <w:rsid w:val="00117AE7"/>
    <w:rsid w:val="00126E83"/>
    <w:rsid w:val="00131C33"/>
    <w:rsid w:val="00137D27"/>
    <w:rsid w:val="00147D76"/>
    <w:rsid w:val="0016366A"/>
    <w:rsid w:val="001679F8"/>
    <w:rsid w:val="001714AC"/>
    <w:rsid w:val="0018427E"/>
    <w:rsid w:val="00192747"/>
    <w:rsid w:val="001965A7"/>
    <w:rsid w:val="001969AC"/>
    <w:rsid w:val="001A02E5"/>
    <w:rsid w:val="001A0518"/>
    <w:rsid w:val="001A2026"/>
    <w:rsid w:val="001A2189"/>
    <w:rsid w:val="001A4C12"/>
    <w:rsid w:val="001B106D"/>
    <w:rsid w:val="001B3CA6"/>
    <w:rsid w:val="001B4EEB"/>
    <w:rsid w:val="001B7885"/>
    <w:rsid w:val="001C3689"/>
    <w:rsid w:val="001D2577"/>
    <w:rsid w:val="001D590E"/>
    <w:rsid w:val="001D74B0"/>
    <w:rsid w:val="001E2A84"/>
    <w:rsid w:val="001E7DEB"/>
    <w:rsid w:val="001F4DEE"/>
    <w:rsid w:val="001F7F76"/>
    <w:rsid w:val="00244359"/>
    <w:rsid w:val="0025550B"/>
    <w:rsid w:val="0026259D"/>
    <w:rsid w:val="00262B3D"/>
    <w:rsid w:val="002636E9"/>
    <w:rsid w:val="00263F83"/>
    <w:rsid w:val="002730FC"/>
    <w:rsid w:val="00275FC9"/>
    <w:rsid w:val="002770D6"/>
    <w:rsid w:val="002825DD"/>
    <w:rsid w:val="00291D0A"/>
    <w:rsid w:val="0029581D"/>
    <w:rsid w:val="002972DE"/>
    <w:rsid w:val="002A0C65"/>
    <w:rsid w:val="002A2D0A"/>
    <w:rsid w:val="002B2FF0"/>
    <w:rsid w:val="002C266F"/>
    <w:rsid w:val="002C2BD7"/>
    <w:rsid w:val="002C3C8C"/>
    <w:rsid w:val="002D40C7"/>
    <w:rsid w:val="002D4804"/>
    <w:rsid w:val="002E3719"/>
    <w:rsid w:val="002E6DA5"/>
    <w:rsid w:val="002F027C"/>
    <w:rsid w:val="002F4BA2"/>
    <w:rsid w:val="00303794"/>
    <w:rsid w:val="00305AB7"/>
    <w:rsid w:val="00310225"/>
    <w:rsid w:val="00326380"/>
    <w:rsid w:val="003306D8"/>
    <w:rsid w:val="00344407"/>
    <w:rsid w:val="003505D4"/>
    <w:rsid w:val="00357464"/>
    <w:rsid w:val="00357FE7"/>
    <w:rsid w:val="00363C98"/>
    <w:rsid w:val="00365C0B"/>
    <w:rsid w:val="00372D17"/>
    <w:rsid w:val="00377D6C"/>
    <w:rsid w:val="00385C3C"/>
    <w:rsid w:val="0039205D"/>
    <w:rsid w:val="0039606B"/>
    <w:rsid w:val="003A1335"/>
    <w:rsid w:val="003B53B5"/>
    <w:rsid w:val="003C0B45"/>
    <w:rsid w:val="003C783A"/>
    <w:rsid w:val="003D5D0C"/>
    <w:rsid w:val="003E01F3"/>
    <w:rsid w:val="003E2A45"/>
    <w:rsid w:val="003E63AA"/>
    <w:rsid w:val="003F01F1"/>
    <w:rsid w:val="003F20D2"/>
    <w:rsid w:val="003F2EC9"/>
    <w:rsid w:val="00402206"/>
    <w:rsid w:val="00402B2F"/>
    <w:rsid w:val="004211B8"/>
    <w:rsid w:val="00421A59"/>
    <w:rsid w:val="00423C17"/>
    <w:rsid w:val="004334E1"/>
    <w:rsid w:val="0044057F"/>
    <w:rsid w:val="00442439"/>
    <w:rsid w:val="0044419E"/>
    <w:rsid w:val="00450357"/>
    <w:rsid w:val="00452564"/>
    <w:rsid w:val="00452B96"/>
    <w:rsid w:val="004579CC"/>
    <w:rsid w:val="00466CCC"/>
    <w:rsid w:val="00466EDE"/>
    <w:rsid w:val="00471A01"/>
    <w:rsid w:val="00476308"/>
    <w:rsid w:val="00477963"/>
    <w:rsid w:val="004823BE"/>
    <w:rsid w:val="0048541F"/>
    <w:rsid w:val="004916CD"/>
    <w:rsid w:val="00495B19"/>
    <w:rsid w:val="004A0ED7"/>
    <w:rsid w:val="004A1F0D"/>
    <w:rsid w:val="004A2080"/>
    <w:rsid w:val="004A45DA"/>
    <w:rsid w:val="004C488B"/>
    <w:rsid w:val="004C7144"/>
    <w:rsid w:val="004D0E53"/>
    <w:rsid w:val="004D228D"/>
    <w:rsid w:val="004D58B2"/>
    <w:rsid w:val="004D5DD0"/>
    <w:rsid w:val="004D690D"/>
    <w:rsid w:val="004D6F64"/>
    <w:rsid w:val="004E7A30"/>
    <w:rsid w:val="00506394"/>
    <w:rsid w:val="00510332"/>
    <w:rsid w:val="00514497"/>
    <w:rsid w:val="00521B4D"/>
    <w:rsid w:val="005328F9"/>
    <w:rsid w:val="00541FEF"/>
    <w:rsid w:val="0054454E"/>
    <w:rsid w:val="005479C8"/>
    <w:rsid w:val="005513D0"/>
    <w:rsid w:val="00554C7E"/>
    <w:rsid w:val="00557F48"/>
    <w:rsid w:val="005602B3"/>
    <w:rsid w:val="005618A9"/>
    <w:rsid w:val="00570549"/>
    <w:rsid w:val="00575EDC"/>
    <w:rsid w:val="0057728D"/>
    <w:rsid w:val="00585A67"/>
    <w:rsid w:val="005961BF"/>
    <w:rsid w:val="0059681E"/>
    <w:rsid w:val="005A28D0"/>
    <w:rsid w:val="005A4F27"/>
    <w:rsid w:val="005A63DF"/>
    <w:rsid w:val="005B3827"/>
    <w:rsid w:val="005C0903"/>
    <w:rsid w:val="005C21B2"/>
    <w:rsid w:val="005C4057"/>
    <w:rsid w:val="005C7CE1"/>
    <w:rsid w:val="005D0E00"/>
    <w:rsid w:val="005D1931"/>
    <w:rsid w:val="005D457E"/>
    <w:rsid w:val="005D5EE5"/>
    <w:rsid w:val="005E386C"/>
    <w:rsid w:val="005E4839"/>
    <w:rsid w:val="005F2517"/>
    <w:rsid w:val="005F38D2"/>
    <w:rsid w:val="005F76D7"/>
    <w:rsid w:val="00601D88"/>
    <w:rsid w:val="00607F6C"/>
    <w:rsid w:val="00616551"/>
    <w:rsid w:val="006237A6"/>
    <w:rsid w:val="006249E1"/>
    <w:rsid w:val="00630045"/>
    <w:rsid w:val="006301A6"/>
    <w:rsid w:val="0063481C"/>
    <w:rsid w:val="00635D06"/>
    <w:rsid w:val="00640237"/>
    <w:rsid w:val="00646DBA"/>
    <w:rsid w:val="006513D9"/>
    <w:rsid w:val="00664C21"/>
    <w:rsid w:val="006719DB"/>
    <w:rsid w:val="00671F93"/>
    <w:rsid w:val="0067771C"/>
    <w:rsid w:val="006837ED"/>
    <w:rsid w:val="0068393A"/>
    <w:rsid w:val="00683FCE"/>
    <w:rsid w:val="00684809"/>
    <w:rsid w:val="00691278"/>
    <w:rsid w:val="00691F1E"/>
    <w:rsid w:val="006A3312"/>
    <w:rsid w:val="006B40DB"/>
    <w:rsid w:val="006C2839"/>
    <w:rsid w:val="006D489F"/>
    <w:rsid w:val="006D622D"/>
    <w:rsid w:val="006E5275"/>
    <w:rsid w:val="006E7A4B"/>
    <w:rsid w:val="006F0DB5"/>
    <w:rsid w:val="006F0E5B"/>
    <w:rsid w:val="006F64F9"/>
    <w:rsid w:val="006F7A5D"/>
    <w:rsid w:val="00700E97"/>
    <w:rsid w:val="0070160D"/>
    <w:rsid w:val="007019EC"/>
    <w:rsid w:val="00712F06"/>
    <w:rsid w:val="00717764"/>
    <w:rsid w:val="00717CE5"/>
    <w:rsid w:val="00720896"/>
    <w:rsid w:val="0072139E"/>
    <w:rsid w:val="00724BF3"/>
    <w:rsid w:val="00730932"/>
    <w:rsid w:val="00732442"/>
    <w:rsid w:val="00733968"/>
    <w:rsid w:val="00733DEA"/>
    <w:rsid w:val="00733EAC"/>
    <w:rsid w:val="00740DA9"/>
    <w:rsid w:val="00746B02"/>
    <w:rsid w:val="0075027D"/>
    <w:rsid w:val="00763449"/>
    <w:rsid w:val="0077326B"/>
    <w:rsid w:val="007732F3"/>
    <w:rsid w:val="00773A3B"/>
    <w:rsid w:val="00793C6D"/>
    <w:rsid w:val="007950D6"/>
    <w:rsid w:val="007A46DA"/>
    <w:rsid w:val="007B2C9E"/>
    <w:rsid w:val="007C00F6"/>
    <w:rsid w:val="007C1026"/>
    <w:rsid w:val="007C6817"/>
    <w:rsid w:val="007D3ED6"/>
    <w:rsid w:val="007D40C4"/>
    <w:rsid w:val="007D443C"/>
    <w:rsid w:val="007F3450"/>
    <w:rsid w:val="007F6845"/>
    <w:rsid w:val="00800C0D"/>
    <w:rsid w:val="00806EE1"/>
    <w:rsid w:val="00811677"/>
    <w:rsid w:val="0081240F"/>
    <w:rsid w:val="00812D51"/>
    <w:rsid w:val="00822C45"/>
    <w:rsid w:val="00827D50"/>
    <w:rsid w:val="0083148E"/>
    <w:rsid w:val="00836056"/>
    <w:rsid w:val="00837B11"/>
    <w:rsid w:val="00843AFF"/>
    <w:rsid w:val="00850ED4"/>
    <w:rsid w:val="00865303"/>
    <w:rsid w:val="008667F2"/>
    <w:rsid w:val="00880F55"/>
    <w:rsid w:val="008842E5"/>
    <w:rsid w:val="00886BB7"/>
    <w:rsid w:val="008A044E"/>
    <w:rsid w:val="008A733A"/>
    <w:rsid w:val="008B069B"/>
    <w:rsid w:val="008B5909"/>
    <w:rsid w:val="008B74DE"/>
    <w:rsid w:val="008D0E1B"/>
    <w:rsid w:val="008D5DCD"/>
    <w:rsid w:val="008E1BD4"/>
    <w:rsid w:val="008E72F7"/>
    <w:rsid w:val="008F57A5"/>
    <w:rsid w:val="008F7E89"/>
    <w:rsid w:val="00901215"/>
    <w:rsid w:val="00902A92"/>
    <w:rsid w:val="009044DA"/>
    <w:rsid w:val="00916B59"/>
    <w:rsid w:val="00923EEF"/>
    <w:rsid w:val="0092642A"/>
    <w:rsid w:val="009266D2"/>
    <w:rsid w:val="00932303"/>
    <w:rsid w:val="00932A19"/>
    <w:rsid w:val="00932C9B"/>
    <w:rsid w:val="00937F52"/>
    <w:rsid w:val="00941872"/>
    <w:rsid w:val="00943E14"/>
    <w:rsid w:val="00945D1C"/>
    <w:rsid w:val="00954A83"/>
    <w:rsid w:val="0095603D"/>
    <w:rsid w:val="00956191"/>
    <w:rsid w:val="009618B0"/>
    <w:rsid w:val="00962B9E"/>
    <w:rsid w:val="00965308"/>
    <w:rsid w:val="00972599"/>
    <w:rsid w:val="00977C90"/>
    <w:rsid w:val="00981381"/>
    <w:rsid w:val="0098631D"/>
    <w:rsid w:val="00990954"/>
    <w:rsid w:val="0099146F"/>
    <w:rsid w:val="009920A6"/>
    <w:rsid w:val="009938D0"/>
    <w:rsid w:val="0099616B"/>
    <w:rsid w:val="00996626"/>
    <w:rsid w:val="009A0044"/>
    <w:rsid w:val="009A1336"/>
    <w:rsid w:val="009A3634"/>
    <w:rsid w:val="009A6D2F"/>
    <w:rsid w:val="009B19E9"/>
    <w:rsid w:val="009B3802"/>
    <w:rsid w:val="009C4321"/>
    <w:rsid w:val="009C73D5"/>
    <w:rsid w:val="009D54D9"/>
    <w:rsid w:val="009E358F"/>
    <w:rsid w:val="009E60CD"/>
    <w:rsid w:val="009E7B98"/>
    <w:rsid w:val="009F0024"/>
    <w:rsid w:val="009F0894"/>
    <w:rsid w:val="009F1779"/>
    <w:rsid w:val="009F5855"/>
    <w:rsid w:val="009F68FB"/>
    <w:rsid w:val="00A000AC"/>
    <w:rsid w:val="00A00251"/>
    <w:rsid w:val="00A03939"/>
    <w:rsid w:val="00A12767"/>
    <w:rsid w:val="00A16F3B"/>
    <w:rsid w:val="00A17EE3"/>
    <w:rsid w:val="00A21B50"/>
    <w:rsid w:val="00A258CD"/>
    <w:rsid w:val="00A34D14"/>
    <w:rsid w:val="00A37B6F"/>
    <w:rsid w:val="00A46B22"/>
    <w:rsid w:val="00A470C4"/>
    <w:rsid w:val="00A505E5"/>
    <w:rsid w:val="00A52E91"/>
    <w:rsid w:val="00A53380"/>
    <w:rsid w:val="00A57DB8"/>
    <w:rsid w:val="00A6233E"/>
    <w:rsid w:val="00A71D77"/>
    <w:rsid w:val="00A72328"/>
    <w:rsid w:val="00A7348E"/>
    <w:rsid w:val="00A82A3B"/>
    <w:rsid w:val="00A838CE"/>
    <w:rsid w:val="00A853C3"/>
    <w:rsid w:val="00A85FBB"/>
    <w:rsid w:val="00A86A12"/>
    <w:rsid w:val="00A938D3"/>
    <w:rsid w:val="00A97F68"/>
    <w:rsid w:val="00AA0046"/>
    <w:rsid w:val="00AA4C84"/>
    <w:rsid w:val="00AA7207"/>
    <w:rsid w:val="00AB4BE7"/>
    <w:rsid w:val="00AB7F7D"/>
    <w:rsid w:val="00AC1EBB"/>
    <w:rsid w:val="00AC3D9F"/>
    <w:rsid w:val="00AC48D1"/>
    <w:rsid w:val="00AD1CE3"/>
    <w:rsid w:val="00AD2E78"/>
    <w:rsid w:val="00AD636E"/>
    <w:rsid w:val="00AE4A4D"/>
    <w:rsid w:val="00AF0757"/>
    <w:rsid w:val="00AF377F"/>
    <w:rsid w:val="00AF58E3"/>
    <w:rsid w:val="00AF69B3"/>
    <w:rsid w:val="00B100FA"/>
    <w:rsid w:val="00B2207F"/>
    <w:rsid w:val="00B22875"/>
    <w:rsid w:val="00B23ABE"/>
    <w:rsid w:val="00B2775E"/>
    <w:rsid w:val="00B30DFC"/>
    <w:rsid w:val="00B3331F"/>
    <w:rsid w:val="00B36846"/>
    <w:rsid w:val="00B36F25"/>
    <w:rsid w:val="00B44FB0"/>
    <w:rsid w:val="00B50DD3"/>
    <w:rsid w:val="00B51450"/>
    <w:rsid w:val="00B7593C"/>
    <w:rsid w:val="00B77DF4"/>
    <w:rsid w:val="00B80991"/>
    <w:rsid w:val="00B90E02"/>
    <w:rsid w:val="00B9165A"/>
    <w:rsid w:val="00B93779"/>
    <w:rsid w:val="00B94C20"/>
    <w:rsid w:val="00B95040"/>
    <w:rsid w:val="00BA1344"/>
    <w:rsid w:val="00BA5BE3"/>
    <w:rsid w:val="00BB34AC"/>
    <w:rsid w:val="00BC723C"/>
    <w:rsid w:val="00BE1BF5"/>
    <w:rsid w:val="00BE2B25"/>
    <w:rsid w:val="00BE3C1A"/>
    <w:rsid w:val="00BE6BC3"/>
    <w:rsid w:val="00C116F0"/>
    <w:rsid w:val="00C12262"/>
    <w:rsid w:val="00C13E4C"/>
    <w:rsid w:val="00C14F82"/>
    <w:rsid w:val="00C15827"/>
    <w:rsid w:val="00C20151"/>
    <w:rsid w:val="00C20657"/>
    <w:rsid w:val="00C2604C"/>
    <w:rsid w:val="00C30EFA"/>
    <w:rsid w:val="00C36931"/>
    <w:rsid w:val="00C3702D"/>
    <w:rsid w:val="00C43B3A"/>
    <w:rsid w:val="00C43DB0"/>
    <w:rsid w:val="00C4701E"/>
    <w:rsid w:val="00C47604"/>
    <w:rsid w:val="00C52C57"/>
    <w:rsid w:val="00C537DB"/>
    <w:rsid w:val="00C70FE6"/>
    <w:rsid w:val="00C7126B"/>
    <w:rsid w:val="00C725A0"/>
    <w:rsid w:val="00C82043"/>
    <w:rsid w:val="00C86777"/>
    <w:rsid w:val="00C92587"/>
    <w:rsid w:val="00C9662D"/>
    <w:rsid w:val="00CA2A06"/>
    <w:rsid w:val="00CB18D5"/>
    <w:rsid w:val="00CB2166"/>
    <w:rsid w:val="00CB7C97"/>
    <w:rsid w:val="00CC0942"/>
    <w:rsid w:val="00CC1B63"/>
    <w:rsid w:val="00CC2798"/>
    <w:rsid w:val="00CC3F30"/>
    <w:rsid w:val="00CD10E4"/>
    <w:rsid w:val="00CD1D80"/>
    <w:rsid w:val="00CD3456"/>
    <w:rsid w:val="00CD6DEA"/>
    <w:rsid w:val="00CD7588"/>
    <w:rsid w:val="00CE3D8E"/>
    <w:rsid w:val="00CE78C9"/>
    <w:rsid w:val="00CF2DFE"/>
    <w:rsid w:val="00D031F2"/>
    <w:rsid w:val="00D0406C"/>
    <w:rsid w:val="00D0502F"/>
    <w:rsid w:val="00D07F48"/>
    <w:rsid w:val="00D1052E"/>
    <w:rsid w:val="00D27735"/>
    <w:rsid w:val="00D305B4"/>
    <w:rsid w:val="00D330A0"/>
    <w:rsid w:val="00D34A21"/>
    <w:rsid w:val="00D354BD"/>
    <w:rsid w:val="00D366B1"/>
    <w:rsid w:val="00D37E5C"/>
    <w:rsid w:val="00D40909"/>
    <w:rsid w:val="00D4293F"/>
    <w:rsid w:val="00D46873"/>
    <w:rsid w:val="00D4736B"/>
    <w:rsid w:val="00D51850"/>
    <w:rsid w:val="00D52D36"/>
    <w:rsid w:val="00D54437"/>
    <w:rsid w:val="00D578CA"/>
    <w:rsid w:val="00D57C6F"/>
    <w:rsid w:val="00D63CBD"/>
    <w:rsid w:val="00D73430"/>
    <w:rsid w:val="00D75D74"/>
    <w:rsid w:val="00D7707A"/>
    <w:rsid w:val="00D77EBE"/>
    <w:rsid w:val="00D84D53"/>
    <w:rsid w:val="00D90124"/>
    <w:rsid w:val="00D916D4"/>
    <w:rsid w:val="00D93160"/>
    <w:rsid w:val="00D97FB5"/>
    <w:rsid w:val="00DA242F"/>
    <w:rsid w:val="00DA2456"/>
    <w:rsid w:val="00DA78D1"/>
    <w:rsid w:val="00DB6D68"/>
    <w:rsid w:val="00DC204E"/>
    <w:rsid w:val="00DD3F34"/>
    <w:rsid w:val="00DD723A"/>
    <w:rsid w:val="00E00D9A"/>
    <w:rsid w:val="00E12606"/>
    <w:rsid w:val="00E12F1A"/>
    <w:rsid w:val="00E217B1"/>
    <w:rsid w:val="00E30A19"/>
    <w:rsid w:val="00E3543F"/>
    <w:rsid w:val="00E35D3C"/>
    <w:rsid w:val="00E37A2B"/>
    <w:rsid w:val="00E42BC1"/>
    <w:rsid w:val="00E438CB"/>
    <w:rsid w:val="00E43CB9"/>
    <w:rsid w:val="00E45990"/>
    <w:rsid w:val="00E558DC"/>
    <w:rsid w:val="00E566F0"/>
    <w:rsid w:val="00E6043F"/>
    <w:rsid w:val="00E6669E"/>
    <w:rsid w:val="00E738E0"/>
    <w:rsid w:val="00E74610"/>
    <w:rsid w:val="00E81D7C"/>
    <w:rsid w:val="00E94394"/>
    <w:rsid w:val="00E949DA"/>
    <w:rsid w:val="00E95B2F"/>
    <w:rsid w:val="00EA5F2F"/>
    <w:rsid w:val="00EB076B"/>
    <w:rsid w:val="00EB280A"/>
    <w:rsid w:val="00EB3A72"/>
    <w:rsid w:val="00EB424A"/>
    <w:rsid w:val="00EC1E16"/>
    <w:rsid w:val="00EC3846"/>
    <w:rsid w:val="00EC68D5"/>
    <w:rsid w:val="00ED5006"/>
    <w:rsid w:val="00EF2CFF"/>
    <w:rsid w:val="00EF4CB1"/>
    <w:rsid w:val="00EF6015"/>
    <w:rsid w:val="00F0174B"/>
    <w:rsid w:val="00F03D38"/>
    <w:rsid w:val="00F04343"/>
    <w:rsid w:val="00F24C8D"/>
    <w:rsid w:val="00F2505B"/>
    <w:rsid w:val="00F251E3"/>
    <w:rsid w:val="00F37B48"/>
    <w:rsid w:val="00F4597B"/>
    <w:rsid w:val="00F50C3A"/>
    <w:rsid w:val="00F5736F"/>
    <w:rsid w:val="00F57CD9"/>
    <w:rsid w:val="00F6133B"/>
    <w:rsid w:val="00F634A3"/>
    <w:rsid w:val="00F65BBD"/>
    <w:rsid w:val="00F65F42"/>
    <w:rsid w:val="00F70718"/>
    <w:rsid w:val="00F713DA"/>
    <w:rsid w:val="00F76B27"/>
    <w:rsid w:val="00F81BA3"/>
    <w:rsid w:val="00F850C2"/>
    <w:rsid w:val="00F87EFC"/>
    <w:rsid w:val="00F96CA3"/>
    <w:rsid w:val="00FA1776"/>
    <w:rsid w:val="00FA1F63"/>
    <w:rsid w:val="00FA31F8"/>
    <w:rsid w:val="00FA620F"/>
    <w:rsid w:val="00FA7E85"/>
    <w:rsid w:val="00FB2C02"/>
    <w:rsid w:val="00FB4531"/>
    <w:rsid w:val="00FC4D3E"/>
    <w:rsid w:val="00FC5E87"/>
    <w:rsid w:val="00FD0C6A"/>
    <w:rsid w:val="00FD4922"/>
    <w:rsid w:val="00FD725E"/>
    <w:rsid w:val="00FF3CB9"/>
    <w:rsid w:val="00FF5721"/>
    <w:rsid w:val="00FF6860"/>
    <w:rsid w:val="01F28313"/>
    <w:rsid w:val="0256E5C7"/>
    <w:rsid w:val="0363AB69"/>
    <w:rsid w:val="03C712F9"/>
    <w:rsid w:val="04A6D721"/>
    <w:rsid w:val="0646E775"/>
    <w:rsid w:val="0956E78A"/>
    <w:rsid w:val="0CE151A1"/>
    <w:rsid w:val="0DB99FF2"/>
    <w:rsid w:val="0E618D10"/>
    <w:rsid w:val="0EB9C6C4"/>
    <w:rsid w:val="0F58A576"/>
    <w:rsid w:val="0FCDEB18"/>
    <w:rsid w:val="1109386C"/>
    <w:rsid w:val="124928C6"/>
    <w:rsid w:val="127A5941"/>
    <w:rsid w:val="12FFC662"/>
    <w:rsid w:val="145CF56F"/>
    <w:rsid w:val="146ED6C5"/>
    <w:rsid w:val="1476CD60"/>
    <w:rsid w:val="152F04E8"/>
    <w:rsid w:val="18474DE1"/>
    <w:rsid w:val="1896AF1C"/>
    <w:rsid w:val="18F575E0"/>
    <w:rsid w:val="19F834B0"/>
    <w:rsid w:val="1BD12EF2"/>
    <w:rsid w:val="1C656509"/>
    <w:rsid w:val="1D8D3459"/>
    <w:rsid w:val="1E95E158"/>
    <w:rsid w:val="1EF5948F"/>
    <w:rsid w:val="201D03D4"/>
    <w:rsid w:val="20FDB13F"/>
    <w:rsid w:val="22F66CD9"/>
    <w:rsid w:val="24804ECE"/>
    <w:rsid w:val="26A22C48"/>
    <w:rsid w:val="27BD1C7A"/>
    <w:rsid w:val="27E364DB"/>
    <w:rsid w:val="2B332674"/>
    <w:rsid w:val="2B45A076"/>
    <w:rsid w:val="2CBB881B"/>
    <w:rsid w:val="2CD2BB3A"/>
    <w:rsid w:val="2F89851D"/>
    <w:rsid w:val="2FBF3C0C"/>
    <w:rsid w:val="32809B8D"/>
    <w:rsid w:val="340FAD24"/>
    <w:rsid w:val="341DCE8C"/>
    <w:rsid w:val="35CF7316"/>
    <w:rsid w:val="35D00A8E"/>
    <w:rsid w:val="3715EB78"/>
    <w:rsid w:val="3764B799"/>
    <w:rsid w:val="389EC022"/>
    <w:rsid w:val="39AEB02F"/>
    <w:rsid w:val="3A69E853"/>
    <w:rsid w:val="3C3EB49A"/>
    <w:rsid w:val="3C613A63"/>
    <w:rsid w:val="3CB036C9"/>
    <w:rsid w:val="3D26092D"/>
    <w:rsid w:val="3DEAB029"/>
    <w:rsid w:val="3F86808A"/>
    <w:rsid w:val="427BF640"/>
    <w:rsid w:val="42A9FEFB"/>
    <w:rsid w:val="42DC8A16"/>
    <w:rsid w:val="437AAFDC"/>
    <w:rsid w:val="4715B10C"/>
    <w:rsid w:val="485C994F"/>
    <w:rsid w:val="488992DE"/>
    <w:rsid w:val="4901AC66"/>
    <w:rsid w:val="4A358A2D"/>
    <w:rsid w:val="4B9671E6"/>
    <w:rsid w:val="4BD87FBA"/>
    <w:rsid w:val="4CB61692"/>
    <w:rsid w:val="4D06211A"/>
    <w:rsid w:val="4D5D2D2A"/>
    <w:rsid w:val="4E0CFEF5"/>
    <w:rsid w:val="4EB4F2D0"/>
    <w:rsid w:val="4FBEC70D"/>
    <w:rsid w:val="5001563C"/>
    <w:rsid w:val="515C1B41"/>
    <w:rsid w:val="51FEE759"/>
    <w:rsid w:val="5293DB46"/>
    <w:rsid w:val="54EE671C"/>
    <w:rsid w:val="5845D8F0"/>
    <w:rsid w:val="5954A3E2"/>
    <w:rsid w:val="5A9C5B3B"/>
    <w:rsid w:val="5B52153A"/>
    <w:rsid w:val="5BC98BF8"/>
    <w:rsid w:val="5BF53CA7"/>
    <w:rsid w:val="5C441F81"/>
    <w:rsid w:val="5D696297"/>
    <w:rsid w:val="60858B9A"/>
    <w:rsid w:val="608BDBD2"/>
    <w:rsid w:val="660C3F74"/>
    <w:rsid w:val="682E3B74"/>
    <w:rsid w:val="68857B4F"/>
    <w:rsid w:val="6A13766D"/>
    <w:rsid w:val="6E5414B4"/>
    <w:rsid w:val="6FA3228D"/>
    <w:rsid w:val="70209FB6"/>
    <w:rsid w:val="70A964F9"/>
    <w:rsid w:val="71275B93"/>
    <w:rsid w:val="72C97505"/>
    <w:rsid w:val="736E8942"/>
    <w:rsid w:val="738D91B9"/>
    <w:rsid w:val="73F5950C"/>
    <w:rsid w:val="7468DAD0"/>
    <w:rsid w:val="74B50A66"/>
    <w:rsid w:val="756EA0FB"/>
    <w:rsid w:val="7828ADAE"/>
    <w:rsid w:val="79F702E1"/>
    <w:rsid w:val="7BFB98B7"/>
    <w:rsid w:val="7CCDE4DD"/>
    <w:rsid w:val="7EAE0DE7"/>
    <w:rsid w:val="7EE4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109A5"/>
  <w15:docId w15:val="{098D6E12-E3AA-4F0B-A20D-D43DFB40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1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4A45DA"/>
  </w:style>
  <w:style w:type="character" w:customStyle="1" w:styleId="eop">
    <w:name w:val="eop"/>
    <w:basedOn w:val="a0"/>
    <w:rsid w:val="004A45DA"/>
  </w:style>
  <w:style w:type="character" w:customStyle="1" w:styleId="13">
    <w:name w:val="Неразрешенное упоминание1"/>
    <w:basedOn w:val="a0"/>
    <w:uiPriority w:val="99"/>
    <w:semiHidden/>
    <w:unhideWhenUsed/>
    <w:rsid w:val="0040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workflow@lenta.com" TargetMode="External"/><Relationship Id="rId3" Type="http://schemas.openxmlformats.org/officeDocument/2006/relationships/customXml" Target="../customXml/item3.xml"/><Relationship Id="R862a8a6b9b1643cc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yperlink" Target="https://lenta.com/i/yuridicheskim-litsam/documents/" TargetMode="Externa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nta.com/postavshchikam/logistika/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ADB3412F-3842-4135-927C-5B3730251BFF}">
    <t:Anchor>
      <t:Comment id="592488573"/>
    </t:Anchor>
    <t:History>
      <t:Event id="{742904EB-69B1-45FC-B12D-7DC99819C860}" time="2022-01-25T18:01:44.213Z">
        <t:Attribution userId="S::oksana.dzhugan@lenta.com::d6497726-54a7-4a49-8eb0-af53fcdee726" userProvider="AD" userName="Джуган Оксана"/>
        <t:Anchor>
          <t:Comment id="1822142762"/>
        </t:Anchor>
        <t:Create/>
      </t:Event>
      <t:Event id="{7E8421EA-D74C-4CFC-8C38-60E30852F785}" time="2022-01-25T18:01:44.213Z">
        <t:Attribution userId="S::oksana.dzhugan@lenta.com::d6497726-54a7-4a49-8eb0-af53fcdee726" userProvider="AD" userName="Джуган Оксана"/>
        <t:Anchor>
          <t:Comment id="1822142762"/>
        </t:Anchor>
        <t:Assign userId="S::dmitriy.rudenko@lenta.com::ddacf00d-91e3-467d-aed9-646a92f7d490" userProvider="AD" userName="Руденко Дмитрий"/>
      </t:Event>
      <t:Event id="{F7B77CEA-108D-4FF2-A9DB-3F7B837255D7}" time="2022-01-25T18:01:44.213Z">
        <t:Attribution userId="S::oksana.dzhugan@lenta.com::d6497726-54a7-4a49-8eb0-af53fcdee726" userProvider="AD" userName="Джуган Оксана"/>
        <t:Anchor>
          <t:Comment id="1822142762"/>
        </t:Anchor>
        <t:SetTitle title="@Руденко Дмитрий, если регистрации таких ДС не избежать, предложи пжл в дополнение формулировку-исключение для договоров аренды, вернув исходный текст этого пункта."/>
      </t:Event>
    </t:History>
  </t:Task>
</t:Task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038E-EABB-471F-ABFD-0540E47DF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399AF-0E8E-46F6-BE06-C916D9A87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C9D0F-CBC4-451D-98E2-BDA3DF90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ECC0D-8D39-430B-88C7-86C629ED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1615</Words>
  <Characters>9207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viktoria.yareeva</dc:creator>
  <cp:lastModifiedBy>Джуган Оксана</cp:lastModifiedBy>
  <cp:revision>51</cp:revision>
  <cp:lastPrinted>2015-08-05T12:48:00Z</cp:lastPrinted>
  <dcterms:created xsi:type="dcterms:W3CDTF">2023-04-14T12:45:00Z</dcterms:created>
  <dcterms:modified xsi:type="dcterms:W3CDTF">2025-05-23T15:30:00Z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